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E4953">
        <w:rPr>
          <w:rFonts w:ascii="Times New Roman" w:hAnsi="Times New Roman" w:cs="Times New Roman"/>
          <w:b/>
          <w:sz w:val="28"/>
          <w:szCs w:val="28"/>
        </w:rPr>
        <w:tab/>
      </w:r>
    </w:p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E4953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D7217" w:rsidRPr="005E4953" w:rsidRDefault="005E4953" w:rsidP="005E4953">
      <w:pPr>
        <w:shd w:val="clear" w:color="auto" w:fill="FFFFFF"/>
        <w:tabs>
          <w:tab w:val="left" w:pos="2370"/>
          <w:tab w:val="center" w:pos="4677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48"/>
          <w:szCs w:val="48"/>
        </w:rPr>
      </w:pPr>
      <w:r w:rsidRPr="005E4953">
        <w:rPr>
          <w:rFonts w:ascii="Times New Roman" w:hAnsi="Times New Roman" w:cs="Times New Roman"/>
          <w:b/>
          <w:sz w:val="28"/>
          <w:szCs w:val="28"/>
        </w:rPr>
        <w:tab/>
      </w:r>
      <w:r w:rsidR="00DD7217" w:rsidRPr="005E4953">
        <w:rPr>
          <w:rFonts w:ascii="Times New Roman" w:hAnsi="Times New Roman" w:cs="Times New Roman"/>
          <w:b/>
          <w:sz w:val="48"/>
          <w:szCs w:val="48"/>
        </w:rPr>
        <w:t>Публичный доклад</w:t>
      </w:r>
    </w:p>
    <w:p w:rsidR="005E4953" w:rsidRPr="005E4953" w:rsidRDefault="00DD7217" w:rsidP="00DD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  <w:r w:rsidRPr="005E4953">
        <w:rPr>
          <w:rFonts w:ascii="Times New Roman" w:hAnsi="Times New Roman" w:cs="Times New Roman"/>
          <w:b/>
          <w:sz w:val="48"/>
          <w:szCs w:val="48"/>
        </w:rPr>
        <w:t xml:space="preserve">муниципального бюджетного дошкольного образовательного учреждения </w:t>
      </w:r>
    </w:p>
    <w:p w:rsidR="00DD7217" w:rsidRPr="005E4953" w:rsidRDefault="00DD7217" w:rsidP="00DD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48"/>
          <w:szCs w:val="48"/>
        </w:rPr>
      </w:pPr>
      <w:r w:rsidRPr="005E4953">
        <w:rPr>
          <w:rFonts w:ascii="Times New Roman" w:hAnsi="Times New Roman" w:cs="Times New Roman"/>
          <w:b/>
          <w:sz w:val="48"/>
          <w:szCs w:val="48"/>
        </w:rPr>
        <w:t>«Детский сад №7»</w:t>
      </w:r>
    </w:p>
    <w:p w:rsidR="00DD7217" w:rsidRPr="005E4953" w:rsidRDefault="0062396E" w:rsidP="00DD72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sz w:val="48"/>
          <w:szCs w:val="48"/>
        </w:rPr>
        <w:t>за 2016-2017</w:t>
      </w:r>
      <w:r w:rsidR="00DD7217" w:rsidRPr="005E4953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DD7217" w:rsidRPr="005E4953" w:rsidRDefault="00DD7217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5E4953" w:rsidRPr="005E495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ab/>
      </w:r>
    </w:p>
    <w:p w:rsidR="005E4953" w:rsidRPr="005E4953" w:rsidRDefault="005E4953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E4953" w:rsidRPr="005E4953" w:rsidRDefault="005E4953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5E4953" w:rsidRPr="005E4953" w:rsidRDefault="005E4953" w:rsidP="005E4953">
      <w:pPr>
        <w:shd w:val="clear" w:color="auto" w:fill="FFFFFF"/>
        <w:tabs>
          <w:tab w:val="left" w:pos="7785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>Содержание: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1.    Общие характеристики учреждения.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2.    Особенности образовательного процесса.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3.    Условия осуществления образовательного процесса.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4.    Результаты деятельности ДОУ.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5.    Кадровый потенциал. 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6.   Финансовые ресурсы ДОУ и их использование.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 w:bidi="hi-IN"/>
        </w:rPr>
        <w:t xml:space="preserve">                    7</w:t>
      </w: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. Заключение. Перспективы и планы развития.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</w:t>
      </w:r>
    </w:p>
    <w:p w:rsidR="005E4953" w:rsidRPr="005E4953" w:rsidRDefault="005E4953" w:rsidP="005E4953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DD7217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E4953" w:rsidRP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D7217" w:rsidRPr="005E4953" w:rsidRDefault="00DD7217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Общая характеристика дошкольного образовательного учреждения</w:t>
      </w:r>
    </w:p>
    <w:p w:rsidR="00DD7217" w:rsidRPr="005E4953" w:rsidRDefault="00DD7217" w:rsidP="00DD72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D7217" w:rsidRPr="005E4953" w:rsidRDefault="00DD7217" w:rsidP="00DD72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№7» функционирует с 1951 года. Детский сад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 по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Ленинск-Кузнецкий, ул. Горького, дом 63 тел.: 8 (384 56) 5-27-51. </w:t>
      </w:r>
    </w:p>
    <w:p w:rsidR="00DD7217" w:rsidRPr="005E4953" w:rsidRDefault="00DD7217" w:rsidP="00CE3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5E49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r w:rsidRPr="005E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5" w:history="1">
        <w:r w:rsidRPr="005E495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mdou-7.do.am@yandex.ru</w:t>
        </w:r>
      </w:hyperlink>
      <w:r w:rsidRPr="005E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D7217" w:rsidRPr="005E4953" w:rsidRDefault="00DD7217" w:rsidP="00CE3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</w:t>
      </w: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в интернете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tgtFrame="_blank" w:history="1">
        <w:r w:rsidRPr="005E4953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duimovochka7.com</w:t>
        </w:r>
      </w:hyperlink>
    </w:p>
    <w:p w:rsidR="00DD7217" w:rsidRPr="005E4953" w:rsidRDefault="00DD7217" w:rsidP="00CE31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Проектная мощность: 89 мест. Функционируют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4  дошкольные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                                </w:t>
      </w:r>
    </w:p>
    <w:p w:rsidR="00DD7217" w:rsidRPr="005E4953" w:rsidRDefault="00DD7217" w:rsidP="00CE31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01.01.2016г произошла реорганизация учреждения на основании Постановления администрации Ленинск-Кузнецкого городского округа от 21.10.2015г №1848 «О реорганизации муниципального бюджетного дошкольного образовательного учреждения «Детский сад №7» путем</w:t>
      </w:r>
      <w:r w:rsid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присоединения к нему МБДОУ №25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217" w:rsidRPr="005E4953" w:rsidRDefault="00DD7217" w:rsidP="00CE31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Второй корпус МБДОУ №7 функционирует с 1956 года,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  по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г. Ленинск-Кузнецкий, ул. </w:t>
      </w:r>
      <w:proofErr w:type="spell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Мусохранова</w:t>
      </w:r>
      <w:proofErr w:type="spell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8А, тел.: 8 (384 56) 5-27-25.</w:t>
      </w:r>
    </w:p>
    <w:p w:rsidR="00DD7217" w:rsidRPr="005E4953" w:rsidRDefault="00DD7217" w:rsidP="00CE31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Проектная мощность: 110 мест. Функционируют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4  дошкольные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                                 </w:t>
      </w:r>
    </w:p>
    <w:p w:rsidR="00DD7217" w:rsidRPr="005E4953" w:rsidRDefault="00DD7217" w:rsidP="00CE313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Детский сад имеет лицензию на право осуществления образовательной деятельности от 02 июня 2016года, серия 42ЛО</w:t>
      </w:r>
      <w:r w:rsidRPr="005E49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№0003172,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 №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16118, выданная Государственной службой по надзору и контролю в сфере образования Кемеровской области, бессрочно.</w:t>
      </w:r>
    </w:p>
    <w:p w:rsidR="00DD7217" w:rsidRPr="005E4953" w:rsidRDefault="006A17AA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DD7217"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Учредитель:</w:t>
      </w:r>
      <w:r w:rsidR="00DD7217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Управление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образования Ленинск-Кузнецкого </w:t>
      </w:r>
      <w:r w:rsidR="00DD7217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городского округа.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Начальник управления образования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 Петрова Ольга Григорьевна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Приемный день – четверг с14.00 до 17.00, тел. (8384)5-40-08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Специалист по дошкольному воспитанию</w:t>
      </w:r>
      <w:r w:rsidR="006A17A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Калмыкова Алевтина 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Анатольевна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Приемные дни: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Вторник с 8.00 до 11.00, тел. (838456) 5 -21 -25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Заведующий МБДОУ №7: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Элоян</w:t>
      </w:r>
      <w:proofErr w:type="spellEnd"/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Раиса Ивановна.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Здание ДОУ </w:t>
      </w:r>
      <w:r w:rsidR="00174EC6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(1 корпус) 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типовое, двухэтажное, кирпичное.</w:t>
      </w:r>
    </w:p>
    <w:p w:rsidR="00174EC6" w:rsidRPr="005E4953" w:rsidRDefault="00174EC6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Здание ДОУ (2 корпус) типовое, одноэтажное, кирпичное.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Режим работы Учреждения: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a) Рабочая неделя – пятидневная;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b) Длительность работы Учреждения – 12 часов;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c) Пребывание детей в ДОУ с 7.00 – 19.00;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d) Нерабочие праздничные дни устанавливаются согласно</w:t>
      </w:r>
    </w:p>
    <w:p w:rsidR="00DD7217" w:rsidRPr="005E4953" w:rsidRDefault="00DD7217" w:rsidP="00CE313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действующему законодательству РФ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13A" w:rsidRPr="005E4953" w:rsidRDefault="00CE313A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2248"/>
        <w:gridCol w:w="1988"/>
        <w:gridCol w:w="2191"/>
      </w:tblGrid>
      <w:tr w:rsidR="005E4953" w:rsidRPr="005E4953" w:rsidTr="000727B8">
        <w:trPr>
          <w:trHeight w:val="808"/>
        </w:trPr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</w:t>
            </w:r>
          </w:p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корпус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детей</w:t>
            </w:r>
          </w:p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корпус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174E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Ясельная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7B8"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7B8"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0727B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727B8"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E4953" w:rsidRPr="005E4953" w:rsidTr="000727B8">
        <w:tc>
          <w:tcPr>
            <w:tcW w:w="4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0727B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BB53C8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1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7217" w:rsidRPr="005E4953" w:rsidRDefault="00DD7217" w:rsidP="00DD7217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E313A" w:rsidRPr="005E4953" w:rsidRDefault="00CE313A" w:rsidP="00CE313A">
      <w:pPr>
        <w:jc w:val="both"/>
        <w:rPr>
          <w:rFonts w:ascii="Times New Roman" w:hAnsi="Times New Roman" w:cs="Times New Roman"/>
          <w:sz w:val="28"/>
          <w:szCs w:val="28"/>
        </w:rPr>
      </w:pPr>
      <w:r w:rsidRPr="005E4953">
        <w:rPr>
          <w:rFonts w:ascii="Times New Roman" w:hAnsi="Times New Roman" w:cs="Times New Roman"/>
          <w:sz w:val="28"/>
          <w:szCs w:val="28"/>
        </w:rPr>
        <w:t xml:space="preserve">          Правила приёма в  муниципальное  бюджетное дошкольное образовательное учреждение «Детский сад №7» Ленинск-Кузнецкого городского округа, реализующего основную общеобразовательную программу дошкольного образования (далее - Учреждение) и комплектования контингента воспитанников  (далее - Правила) разработаны и приняты в соответствии с Федеральным законом Российской Федерации от 29.12.2012 № 273-ФЗ «Об образовании в Российской Федерации», законом Кемеровской области от 05.07.2013 № 86-ОЗ «Об образовании», иными Федеральными  законами Российской Федерации, Указами Президента Российской Федерации, санитарно-эпидемиологическими правилами и нормами (СанПиН № 2.4.1.30.49-13), утверждёнными Постановлением Главного государственного санитарного врача Российской Федерации от 15.05.2013 № 26, Уставами Учреждений,   Приказом </w:t>
      </w:r>
      <w:proofErr w:type="spellStart"/>
      <w:r w:rsidRPr="005E495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4953">
        <w:rPr>
          <w:rFonts w:ascii="Times New Roman" w:hAnsi="Times New Roman" w:cs="Times New Roman"/>
          <w:sz w:val="28"/>
          <w:szCs w:val="28"/>
        </w:rPr>
        <w:t xml:space="preserve"> России от  08.04.2014  № 293 «Об утверждении Порядка приёма на обучение по образовательным программам дошкольного образования».</w:t>
      </w:r>
    </w:p>
    <w:p w:rsidR="00DD7217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</w:p>
    <w:p w:rsid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5E4953" w:rsidRPr="005E4953" w:rsidRDefault="005E4953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CE313A" w:rsidRPr="005E4953" w:rsidRDefault="005E4953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lastRenderedPageBreak/>
        <w:t>2. Особенности образовательного процесса</w:t>
      </w:r>
    </w:p>
    <w:p w:rsidR="00DD7217" w:rsidRPr="005E4953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Образование в детском саду ведется на русском языке,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 учреждения «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№7</w:t>
      </w:r>
      <w:r w:rsid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разработанной педагогическим коллективом М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основе примерной основной общеобразовательной программы  дошкольного образования «От рождения до школы»  под редакцией Н.Е. </w:t>
      </w:r>
      <w:proofErr w:type="spellStart"/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DD7217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Васильевой, в соответствии с федеральным государственным образовательным стандартом дошкольного образования.</w:t>
      </w:r>
    </w:p>
    <w:p w:rsidR="00CE313A" w:rsidRPr="005E4953" w:rsidRDefault="00CE313A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CE313A" w:rsidRPr="005E4953" w:rsidRDefault="005E4953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Программа спроектирована с учетом ФГОС дошкольного образования, </w:t>
      </w:r>
      <w:proofErr w:type="gramStart"/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особенностей  образовательного</w:t>
      </w:r>
      <w:proofErr w:type="gramEnd"/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учреждения,   образовательных потребностей и запросов родителей  воспитанников;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E9086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Цели программы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E313A" w:rsidRPr="00E90868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CE313A" w:rsidRPr="00E9086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Для достижения поставленных целей определены следующие задачи: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Создание в группах атмосферы доброжелательного отношения ко всем воспитанникам.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Уважительное отношение к результатам детского творчества.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развития ребенка в процессе воспитания и обучения.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 участия семьи в жизни групп детского сада и дошкольного учреждения в целом.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образования.</w:t>
      </w:r>
    </w:p>
    <w:p w:rsidR="00CE313A" w:rsidRPr="005E4953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Образовательная Программы </w:t>
      </w:r>
      <w:proofErr w:type="gramStart"/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МБДОУ  предназначена</w:t>
      </w:r>
      <w:proofErr w:type="gramEnd"/>
      <w:r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обеспечения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CE313A" w:rsidRPr="005E4953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5E49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вариативную часть включены парциальные программы: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-Программа музыкального </w:t>
      </w:r>
      <w:proofErr w:type="gram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воспитания  детей</w:t>
      </w:r>
      <w:proofErr w:type="gramEnd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дошкольного возраста        «Ладушки». Автор И.М. </w:t>
      </w:r>
      <w:proofErr w:type="spellStart"/>
      <w:proofErr w:type="gram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Каплунова</w:t>
      </w:r>
      <w:proofErr w:type="spellEnd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 И.А.</w:t>
      </w:r>
      <w:proofErr w:type="gramEnd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Новоскольцева</w:t>
      </w:r>
      <w:proofErr w:type="spellEnd"/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Физическое воспитание в детском саду.  Автор Э.Я. </w:t>
      </w:r>
      <w:proofErr w:type="spell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Степаненкова</w:t>
      </w:r>
      <w:proofErr w:type="spellEnd"/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Юный эколог. Автор С.Н. Николаева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- Цветные ладошки. Автор И.А. Лыкова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«Воспитание и обучение </w:t>
      </w:r>
      <w:proofErr w:type="gramStart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 дошкольного</w:t>
      </w:r>
      <w:proofErr w:type="gramEnd"/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возраста с общим недоразвитием речи» Чиркина Г.В., Филичева Т.Б.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«Ритмика и основы хореографии» М.Ю. Гордеев</w:t>
      </w:r>
    </w:p>
    <w:p w:rsidR="00CE313A" w:rsidRPr="00E90868" w:rsidRDefault="00E90868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Образовательная </w:t>
      </w:r>
      <w:proofErr w:type="gramStart"/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  детей</w:t>
      </w:r>
      <w:proofErr w:type="gramEnd"/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проводится с 1 октября по 31 мая и включает пять направлений: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социально-коммуникативное;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-познавательное;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-речевое;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-художественно-эстетическое;  </w:t>
      </w:r>
    </w:p>
    <w:p w:rsidR="00CE313A" w:rsidRPr="00E90868" w:rsidRDefault="00CE313A" w:rsidP="00CE31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-физическое.</w:t>
      </w:r>
    </w:p>
    <w:p w:rsidR="00CE313A" w:rsidRPr="00E90868" w:rsidRDefault="00E90868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ДОУ устанавливаются каникулы (в соответствии с Законом «Об образовании в РФ», ст.100, п.7) общей продолжительностью 110 дней, во время которых проводятся мероприятия физкультурно-оздоровительной и художественно-эстетической направленности.</w:t>
      </w:r>
    </w:p>
    <w:p w:rsidR="00DD7217" w:rsidRDefault="00E90868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D7217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</w:t>
      </w:r>
      <w:r w:rsidR="00CE313A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D7217"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62396E" w:rsidRDefault="00E90868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86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Учитывая индивидуальные способности, интересы и возможности детей, в ДОУ предоставляется детям дополнительное образование в форме кружковой работы. </w:t>
      </w:r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2016-2017 учебном году работали 10</w:t>
      </w:r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кружков:</w:t>
      </w:r>
    </w:p>
    <w:p w:rsidR="0062396E" w:rsidRPr="0062396E" w:rsidRDefault="00E90868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96E"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«Тили-тили-тесто» - Черниченко М.Г., Высотина Е.Д.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кружок «</w:t>
      </w:r>
      <w:proofErr w:type="spellStart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Кучнова</w:t>
      </w:r>
      <w:proofErr w:type="spellEnd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«Фантазия» - Долгова Е.С., Иванова А.Ю.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Каляка-маляка</w:t>
      </w:r>
      <w:proofErr w:type="spellEnd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Судакова О.А., Дьяконова Н.Р.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«Маленькие умельцы» (оригами) – Сергеева К.А., Алешина О.В.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Бондарева С.С.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Мукосолька</w:t>
      </w:r>
      <w:proofErr w:type="spellEnd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Денисова Е.Б.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художники» - Гришина С.С.</w:t>
      </w:r>
    </w:p>
    <w:p w:rsidR="0062396E" w:rsidRPr="0062396E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«Музыкальная ритмика», «Радуга </w:t>
      </w:r>
      <w:proofErr w:type="gramStart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звуков»  -</w:t>
      </w:r>
      <w:proofErr w:type="gramEnd"/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Моисеева И.С.</w:t>
      </w:r>
    </w:p>
    <w:p w:rsidR="00490244" w:rsidRPr="00E90868" w:rsidRDefault="0062396E" w:rsidP="0062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2396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«Болтунишка» - Черепанова О.В.</w:t>
      </w:r>
    </w:p>
    <w:p w:rsidR="005E497E" w:rsidRDefault="005E497E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90244" w:rsidRPr="00E90868" w:rsidRDefault="00490244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86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Образовательные результаты воспитанников:</w:t>
      </w:r>
    </w:p>
    <w:p w:rsidR="00490244" w:rsidRPr="00E90868" w:rsidRDefault="00490244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244" w:rsidRPr="005E4953" w:rsidRDefault="00E90868" w:rsidP="00E9086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244"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образовательного процесса в МБДОУ №7 был проведён мониторинг </w:t>
      </w:r>
      <w:proofErr w:type="gramStart"/>
      <w:r w:rsidR="00490244"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 достижению</w:t>
      </w:r>
      <w:proofErr w:type="gramEnd"/>
      <w:r w:rsidR="00490244" w:rsidRPr="00E9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планируемых результатов освоения Программы.  Мониторинг образовательного процесса проводился через отслеживан</w:t>
      </w:r>
      <w:r w:rsidR="00490244"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ие результатов освоения образовательной программы.</w:t>
      </w:r>
      <w:r w:rsidR="00490244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90244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мониторинга, проводимая в ДОУ, обеспечивает комплексный подход к оценке стартовых и итоговых результатов освоения программы, </w:t>
      </w:r>
      <w:r w:rsidR="00490244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позволяет осуществить оценку динамики достижений детей. Все результаты мониторинга заносятся в карты обследования, по которым составляется индивидуальный образовательный маршрут развития ребенка. В ДОУ </w:t>
      </w:r>
      <w:r w:rsidR="00490244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100,</w:t>
      </w:r>
      <w:proofErr w:type="gramStart"/>
      <w:r w:rsidR="00490244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0  %</w:t>
      </w:r>
      <w:proofErr w:type="gramEnd"/>
      <w:r w:rsidR="00490244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образовательных маршрутов и мероприятия по коррекции и развитию ребенка.</w:t>
      </w:r>
    </w:p>
    <w:p w:rsidR="00490244" w:rsidRPr="005E4953" w:rsidRDefault="00490244" w:rsidP="004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образовательного процесса по МБДОУ №7</w:t>
      </w:r>
    </w:p>
    <w:p w:rsidR="00490244" w:rsidRPr="005E4953" w:rsidRDefault="005E497E" w:rsidP="00490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90244"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2016-2017уч.г.</w:t>
      </w:r>
    </w:p>
    <w:p w:rsidR="005E497E" w:rsidRDefault="005E497E" w:rsidP="005E497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E497E" w:rsidRPr="005E497E" w:rsidRDefault="005E497E" w:rsidP="005E497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корпус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24"/>
        <w:gridCol w:w="1680"/>
        <w:gridCol w:w="1554"/>
        <w:gridCol w:w="1588"/>
        <w:gridCol w:w="1641"/>
      </w:tblGrid>
      <w:tr w:rsidR="005E497E" w:rsidRPr="005E497E" w:rsidTr="00BB53C8">
        <w:trPr>
          <w:trHeight w:val="1003"/>
        </w:trPr>
        <w:tc>
          <w:tcPr>
            <w:tcW w:w="4858" w:type="dxa"/>
            <w:gridSpan w:val="3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Начало </w:t>
            </w:r>
            <w:proofErr w:type="gramStart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года(</w:t>
            </w:r>
            <w:proofErr w:type="gramEnd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783" w:type="dxa"/>
            <w:gridSpan w:val="3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Конец </w:t>
            </w:r>
            <w:proofErr w:type="gramStart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года(</w:t>
            </w:r>
            <w:proofErr w:type="gramEnd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%)</w:t>
            </w:r>
          </w:p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97E" w:rsidRPr="005E497E" w:rsidTr="00BB53C8">
        <w:trPr>
          <w:trHeight w:val="1003"/>
        </w:trPr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62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80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588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41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5E497E" w:rsidRPr="005E497E" w:rsidTr="00BB53C8">
        <w:trPr>
          <w:trHeight w:val="490"/>
        </w:trPr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43,6%</w:t>
            </w:r>
          </w:p>
        </w:tc>
        <w:tc>
          <w:tcPr>
            <w:tcW w:w="162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47,9%</w:t>
            </w:r>
          </w:p>
        </w:tc>
        <w:tc>
          <w:tcPr>
            <w:tcW w:w="1680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8,5%</w:t>
            </w:r>
          </w:p>
        </w:tc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4,2%</w:t>
            </w:r>
          </w:p>
        </w:tc>
        <w:tc>
          <w:tcPr>
            <w:tcW w:w="1588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19,1%</w:t>
            </w:r>
          </w:p>
        </w:tc>
        <w:tc>
          <w:tcPr>
            <w:tcW w:w="1641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76,7%</w:t>
            </w:r>
          </w:p>
        </w:tc>
      </w:tr>
    </w:tbl>
    <w:p w:rsidR="005E497E" w:rsidRDefault="005E497E" w:rsidP="005E497E">
      <w:pPr>
        <w:rPr>
          <w:rFonts w:eastAsiaTheme="minorEastAsia"/>
          <w:lang w:eastAsia="ru-RU"/>
        </w:rPr>
      </w:pPr>
    </w:p>
    <w:p w:rsidR="005E497E" w:rsidRPr="005E497E" w:rsidRDefault="005E497E" w:rsidP="005E497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497E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корпус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24"/>
        <w:gridCol w:w="1680"/>
        <w:gridCol w:w="1554"/>
        <w:gridCol w:w="1588"/>
        <w:gridCol w:w="1641"/>
      </w:tblGrid>
      <w:tr w:rsidR="005E497E" w:rsidRPr="005E497E" w:rsidTr="00BB53C8">
        <w:trPr>
          <w:trHeight w:val="1003"/>
        </w:trPr>
        <w:tc>
          <w:tcPr>
            <w:tcW w:w="4858" w:type="dxa"/>
            <w:gridSpan w:val="3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Начало </w:t>
            </w:r>
            <w:proofErr w:type="gramStart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года(</w:t>
            </w:r>
            <w:proofErr w:type="gramEnd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4783" w:type="dxa"/>
            <w:gridSpan w:val="3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Конец </w:t>
            </w:r>
            <w:proofErr w:type="gramStart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года(</w:t>
            </w:r>
            <w:proofErr w:type="gramEnd"/>
            <w:r w:rsidRPr="005E4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%)</w:t>
            </w:r>
          </w:p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E497E" w:rsidRPr="005E497E" w:rsidTr="00BB53C8">
        <w:trPr>
          <w:trHeight w:val="1003"/>
        </w:trPr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62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80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588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641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5E497E" w:rsidRPr="005E497E" w:rsidTr="00BB53C8">
        <w:trPr>
          <w:trHeight w:val="490"/>
        </w:trPr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29,1%</w:t>
            </w:r>
          </w:p>
        </w:tc>
        <w:tc>
          <w:tcPr>
            <w:tcW w:w="162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58,3%</w:t>
            </w:r>
          </w:p>
        </w:tc>
        <w:tc>
          <w:tcPr>
            <w:tcW w:w="1680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12,6%</w:t>
            </w:r>
          </w:p>
        </w:tc>
        <w:tc>
          <w:tcPr>
            <w:tcW w:w="1554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7,6%</w:t>
            </w:r>
          </w:p>
        </w:tc>
        <w:tc>
          <w:tcPr>
            <w:tcW w:w="1588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50,9%</w:t>
            </w:r>
          </w:p>
        </w:tc>
        <w:tc>
          <w:tcPr>
            <w:tcW w:w="1641" w:type="dxa"/>
          </w:tcPr>
          <w:p w:rsidR="005E497E" w:rsidRPr="005E497E" w:rsidRDefault="005E497E" w:rsidP="005E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41,5%</w:t>
            </w:r>
          </w:p>
        </w:tc>
      </w:tr>
    </w:tbl>
    <w:p w:rsidR="005E497E" w:rsidRPr="005E497E" w:rsidRDefault="005E497E" w:rsidP="005E497E">
      <w:pPr>
        <w:rPr>
          <w:rFonts w:eastAsiaTheme="minorEastAsia"/>
          <w:lang w:eastAsia="ru-RU"/>
        </w:rPr>
      </w:pPr>
    </w:p>
    <w:p w:rsidR="00490244" w:rsidRPr="005E4953" w:rsidRDefault="00490244" w:rsidP="004902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953">
        <w:rPr>
          <w:rFonts w:ascii="Times New Roman" w:eastAsia="Calibri" w:hAnsi="Times New Roman" w:cs="Times New Roman"/>
          <w:sz w:val="28"/>
          <w:szCs w:val="28"/>
        </w:rPr>
        <w:t>Проведенный мониторинг показал положительную динамику развития воспитанников.</w:t>
      </w:r>
    </w:p>
    <w:p w:rsidR="00CE313A" w:rsidRPr="005E4953" w:rsidRDefault="00CE313A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CE313A" w:rsidRDefault="005E497E" w:rsidP="0045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 в 2016-2017</w:t>
      </w:r>
      <w:r w:rsidR="00CE313A"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C2DD3" w:rsidRPr="007C2DD3" w:rsidRDefault="007C2DD3" w:rsidP="007C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2311"/>
        <w:gridCol w:w="2045"/>
        <w:gridCol w:w="1817"/>
      </w:tblGrid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Ф.И.О. </w:t>
            </w:r>
            <w:r w:rsidRPr="007C2D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участников 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 участия 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образовательный сайт 2016-2017»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успех»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 (</w:t>
            </w:r>
            <w:proofErr w:type="gram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образовательный сайт»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Умникус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Умникус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3 степени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(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место)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таланты»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Е.Б.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О.В.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Высотина Е.Д.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Высотина Е.Д.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«Электронное портфолио молодого педагога»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Кашпур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«Таланты РФ»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«Педагогические инновации»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С.С.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«Подари знание»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Международный фестиваль обучающихся и педагогов Вдохновение-2017г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К.А.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блиц-олимпиада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И.С.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Н.Р.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7C2DD3" w:rsidRPr="007C2DD3" w:rsidTr="00BB53C8">
        <w:tc>
          <w:tcPr>
            <w:tcW w:w="339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«Продвижение»</w:t>
            </w:r>
          </w:p>
        </w:tc>
        <w:tc>
          <w:tcPr>
            <w:tcW w:w="231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2045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К.А.</w:t>
            </w:r>
          </w:p>
        </w:tc>
        <w:tc>
          <w:tcPr>
            <w:tcW w:w="1817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451C79" w:rsidRPr="005E4953" w:rsidRDefault="00451C79" w:rsidP="0045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3A" w:rsidRPr="005E4953" w:rsidRDefault="00CE313A" w:rsidP="00451C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3A" w:rsidRDefault="00CE313A" w:rsidP="00CE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педагогов</w:t>
      </w:r>
    </w:p>
    <w:p w:rsidR="007C2DD3" w:rsidRPr="007C2DD3" w:rsidRDefault="007C2DD3" w:rsidP="007C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3353"/>
        <w:gridCol w:w="2172"/>
      </w:tblGrid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статьи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сборника в котором опубликована статья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«Дети наша общая забота»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gotovimyrok.com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Бехер Е.В.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«Концерт для бабушек и мам»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talantsrus.ru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И.С.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быть!»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pedrazvitie.ru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Бабикова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«День цветов»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Алешина О.В.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 техники рисования, как средство развития творческих способностей у детей д/в»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talantsrus.ru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Е.С.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«Рабочая программа воспитателя»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«Альманах педагога»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С.С.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Здоровьесберагающие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gotovimyrok.com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О.В.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Сценарий утренника «Новогодние чудеса»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Кучнова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дорожных знаков»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</w:t>
            </w: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maam.ru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К.А.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«Путешествие в страну дорожных знаков»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К.А.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Сценарий развлечения по </w:t>
            </w:r>
            <w:proofErr w:type="gram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Михалкова «А что у вас?»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«Альманах педагога»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Дьяконова Н.Р.</w:t>
            </w:r>
          </w:p>
        </w:tc>
      </w:tr>
      <w:tr w:rsidR="007C2DD3" w:rsidRPr="007C2DD3" w:rsidTr="00BB53C8">
        <w:tc>
          <w:tcPr>
            <w:tcW w:w="6062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НОД «Вода и ее свойства»</w:t>
            </w:r>
          </w:p>
        </w:tc>
        <w:tc>
          <w:tcPr>
            <w:tcW w:w="5386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nsportal.ru</w:t>
            </w:r>
          </w:p>
        </w:tc>
        <w:tc>
          <w:tcPr>
            <w:tcW w:w="3261" w:type="dxa"/>
          </w:tcPr>
          <w:p w:rsidR="007C2DD3" w:rsidRPr="007C2DD3" w:rsidRDefault="007C2DD3" w:rsidP="007C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Е.С.</w:t>
            </w:r>
          </w:p>
        </w:tc>
      </w:tr>
    </w:tbl>
    <w:p w:rsidR="007C2DD3" w:rsidRPr="005E4953" w:rsidRDefault="007C2DD3" w:rsidP="00CE3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13A" w:rsidRPr="005E4953" w:rsidRDefault="00CE313A" w:rsidP="00CE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C79" w:rsidRPr="005E4953" w:rsidRDefault="00451C79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13A" w:rsidRDefault="00CE313A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ДОУ </w:t>
      </w:r>
      <w:proofErr w:type="gramStart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участвовали</w:t>
      </w:r>
      <w:proofErr w:type="gramEnd"/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мероприятиях различного уровня:</w:t>
      </w:r>
    </w:p>
    <w:p w:rsidR="007C2DD3" w:rsidRDefault="007C2DD3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DD3" w:rsidRPr="007C2DD3" w:rsidRDefault="007C2DD3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2278"/>
        <w:gridCol w:w="2188"/>
        <w:gridCol w:w="1781"/>
      </w:tblGrid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конкурса 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</w:t>
            </w:r>
            <w:r w:rsidRPr="007C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участников 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 участия 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Фестиваль «Русский фольклор»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Танцевальный коллектив «Конфетти» 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«Таланты России-2016»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Мячина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Кира, 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Таня, 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Сишанков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Арсений</w:t>
            </w: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Оролов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Тамирлан</w:t>
            </w:r>
            <w:proofErr w:type="spellEnd"/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Голубенко Устинья</w:t>
            </w: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Скопинцева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Калязова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«Таланты РФ»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Варя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Якимчук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в искусство»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Лесникова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Алиса»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«Созвездие талантов»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Дима</w:t>
            </w: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Настя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«90 лет Государственного пожарного надзора»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Толтокоров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«Сотворение»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Якимчук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«Таланты РФ»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Диана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«Арт-талант»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Бизяева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</w:t>
            </w: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Яна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Чинилова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«Шажок в будущее»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Долгова Варя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Кувшинникова Даша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Яцула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Варя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«Продвижение»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Кучнов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Дима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</w:tr>
      <w:tr w:rsidR="007C2DD3" w:rsidRPr="007C2DD3" w:rsidTr="00BB53C8">
        <w:tc>
          <w:tcPr>
            <w:tcW w:w="3324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«Созвездие талантов»</w:t>
            </w:r>
          </w:p>
        </w:tc>
        <w:tc>
          <w:tcPr>
            <w:tcW w:w="227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</w:p>
        </w:tc>
        <w:tc>
          <w:tcPr>
            <w:tcW w:w="218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Добрыдина</w:t>
            </w:r>
            <w:proofErr w:type="spellEnd"/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781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7C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</w:tbl>
    <w:p w:rsidR="007C2DD3" w:rsidRDefault="007C2DD3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2DD3" w:rsidRPr="005E4953" w:rsidRDefault="007C2DD3" w:rsidP="00CE31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51C79" w:rsidRPr="005E4953" w:rsidRDefault="00451C79" w:rsidP="00451C7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>Взаимодействие дошкольного учреждения с социумом</w:t>
      </w:r>
    </w:p>
    <w:p w:rsidR="00451C79" w:rsidRPr="00E90868" w:rsidRDefault="00E90868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    </w:t>
      </w:r>
      <w:r w:rsidR="00451C79"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Взаимодействие МБДОУ с социальными институтами осуществляется по следующим направлениям: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Спортивно-медицинские связи: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Медицинские учреждения: детская поликлиника №</w:t>
      </w:r>
      <w:proofErr w:type="gramStart"/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1 .</w:t>
      </w:r>
      <w:proofErr w:type="gramEnd"/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ДЮСШ №2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ДЮСШ №3</w:t>
      </w:r>
    </w:p>
    <w:p w:rsidR="00451C79" w:rsidRPr="00E90868" w:rsidRDefault="00451C79" w:rsidP="00E90868">
      <w:pPr>
        <w:widowControl w:val="0"/>
        <w:numPr>
          <w:ilvl w:val="0"/>
          <w:numId w:val="25"/>
        </w:numPr>
        <w:suppressAutoHyphens/>
        <w:autoSpaceDN w:val="0"/>
        <w:spacing w:after="0"/>
        <w:ind w:left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ООО «Водный мир»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Культурно-воспитательные связи: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Художественная школа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Библиотека им. Белинского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Краеведческий музей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Выставочный зал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Дворец творчества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Гимназия №12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Научно-практические связи:</w:t>
      </w:r>
    </w:p>
    <w:p w:rsidR="00451C79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Управление образованием администрации Ленинска-Кузнецкого городского округа;</w:t>
      </w:r>
    </w:p>
    <w:p w:rsidR="00CE313A" w:rsidRPr="00E90868" w:rsidRDefault="00451C79" w:rsidP="00E90868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НМЦ</w:t>
      </w:r>
      <w:r w:rsid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УО.</w:t>
      </w:r>
    </w:p>
    <w:p w:rsidR="00451C79" w:rsidRPr="00E90868" w:rsidRDefault="00E90868" w:rsidP="00E908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30.09.2016г заключен договор о сотрудничестве с ГОУ ДПО (повышения квалификации) специалистов </w:t>
      </w:r>
      <w:proofErr w:type="spellStart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КРИПКиПРО</w:t>
      </w:r>
      <w:proofErr w:type="spellEnd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Предметом настоящего договора является сотрудничество в форме апробации, освоения и внедрения новшеств в системе образования; отработки эффективных образцов содержания образования, технологий обучения и воспитания, новых механизмов управления, а также актуальных направлений модернизации образования Кемеровской области на основе программы совместной деятельности опорной площадки </w:t>
      </w:r>
      <w:proofErr w:type="spellStart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КРИПКиПРО</w:t>
      </w:r>
      <w:proofErr w:type="spellEnd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утвержденной координационном советом </w:t>
      </w:r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 инновационной и экспериментальной деятельности, в соответствии с Положением об опорной площадке </w:t>
      </w:r>
      <w:proofErr w:type="spellStart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КРИКиПРО</w:t>
      </w:r>
      <w:proofErr w:type="spellEnd"/>
      <w:r w:rsidR="00451C79" w:rsidRPr="00E908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A4166" w:rsidRPr="00E90868" w:rsidRDefault="004A4166" w:rsidP="00E9086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Охрана и укрепление здоровья воспитанников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color w:val="548DD4"/>
          <w:kern w:val="3"/>
          <w:sz w:val="28"/>
          <w:szCs w:val="28"/>
          <w:lang w:eastAsia="zh-CN" w:bidi="hi-IN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Охрана и укрепление здоровья детей, всестороннее физическое развитие, закаливание организма – одно из ведущих направлений деятельности учреждения, поскольку полноценное физическое развитие и здоровье ребенка – это основа формирования личности.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профилактические и физкультурно-оздоровительные мероприятия.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Уровень социализации личности дошкольника во многом зависит от полноценного физического воспитания. Исходя из принципа “здоровый ребенок – успешный ребенок”, коллектив считает невозможным решение проблемы воспитания социально адаптированной личности без осуществления системы мероприятий по оздоровительной работе: </w:t>
      </w:r>
      <w:proofErr w:type="gramStart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физическому  и</w:t>
      </w:r>
      <w:proofErr w:type="gramEnd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психо</w:t>
      </w:r>
      <w:proofErr w:type="spellEnd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-эмоциональному воспитанию детей. Поэтому в настоящее время в качестве одного из приоритетных направлений педагогической деятельности выделяется создание здоровье сохраняющей среды в условиях детского сада.</w:t>
      </w:r>
    </w:p>
    <w:p w:rsidR="004A4166" w:rsidRPr="005E4953" w:rsidRDefault="004A4166" w:rsidP="00E90868">
      <w:pPr>
        <w:widowControl w:val="0"/>
        <w:suppressAutoHyphens/>
        <w:autoSpaceDN w:val="0"/>
        <w:spacing w:after="0" w:line="240" w:lineRule="auto"/>
        <w:ind w:left="596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детском саду создана</w:t>
      </w: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 xml:space="preserve"> оздоровительная служба,</w:t>
      </w:r>
      <w:r w:rsid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которую входят: 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старшая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мед.сестра</w:t>
      </w:r>
      <w:proofErr w:type="spellEnd"/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 воспитатель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, инструктор по физической культуре (совместитель).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Создана</w:t>
      </w:r>
      <w:r w:rsidR="004A4166" w:rsidRPr="005E4953">
        <w:rPr>
          <w:rFonts w:ascii="Times New Roman" w:eastAsia="SimSun" w:hAnsi="Times New Roman" w:cs="Mangal"/>
          <w:color w:val="548DD4"/>
          <w:kern w:val="3"/>
          <w:sz w:val="28"/>
          <w:szCs w:val="28"/>
          <w:lang w:eastAsia="zh-CN" w:bidi="hi-IN"/>
        </w:rPr>
        <w:t xml:space="preserve"> </w:t>
      </w:r>
      <w:r w:rsidR="004A4166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программа физического развития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оздоровления ребёнка в условиях ДОУ.</w:t>
      </w:r>
    </w:p>
    <w:p w:rsidR="004A4166" w:rsidRPr="00E90868" w:rsidRDefault="004A4166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E9086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Цель программы:</w:t>
      </w:r>
      <w:r w:rsidR="00E90868"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  <w:t xml:space="preserve"> </w:t>
      </w:r>
      <w:r w:rsidR="00E90868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храна и укрепление здоровья ребёнка, создание оптимального режима дня, обеспечивающего гигиену НС ребёнка, комфортное самочувствие, нервно-психическое и физическое развитие.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Ежемесячно составляется план оздоровительных мероприятий для детей.</w:t>
      </w:r>
    </w:p>
    <w:p w:rsidR="004A4166" w:rsidRPr="005E4953" w:rsidRDefault="004A4166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Педагоги обеспечивают двигательную активность детей в соответствии с их возрастными и индивидуальными особенностями, используют разнообразные формы организации физической активности детей</w:t>
      </w:r>
      <w:r w:rsidR="00E90868">
        <w:rPr>
          <w:rFonts w:ascii="Arial" w:eastAsia="SimSun" w:hAnsi="Arial" w:cs="Mangal"/>
          <w:kern w:val="3"/>
          <w:sz w:val="28"/>
          <w:szCs w:val="28"/>
          <w:lang w:eastAsia="zh-CN" w:bidi="hi-IN"/>
        </w:rPr>
        <w:t xml:space="preserve">. 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Ежедневно в детском саду с детьми проводится утренняя гимнастика, воздушные закаливания, двигательно-оздоровительные физ. минутки, физические упражнения после сна, два раза в неделю физкультурные занятия. Подвижные игры в помещении и на воздухе.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Раз в полгода для детей разных возрастных групп проводят спортивные </w:t>
      </w:r>
      <w:proofErr w:type="gramStart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праздники  с</w:t>
      </w:r>
      <w:proofErr w:type="gramEnd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участием педагогов и родителей. Два раз в год дети и </w:t>
      </w:r>
      <w:proofErr w:type="gramStart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родители  участвуют</w:t>
      </w:r>
      <w:proofErr w:type="gramEnd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городских спортивных праздниках «Папа, мама, я – спортивная семья», Лыжня России, лыжный марафон, в рамках городской межведомственной программы «ДРОЗД»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4A4166" w:rsidRPr="005E4953" w:rsidRDefault="00E90868" w:rsidP="00E9086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ДОУ имеет лицензию на право осуществления медицинской деятельности. В детском саду оборудован медицинский блок. В него входят: медицинский кабинет для осмотра детей, изолятор. В штате ДОУ: старшая медицинская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сестра. Ежегодно проводится осмотр детей врачами-</w:t>
      </w:r>
      <w:proofErr w:type="gramStart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специалистами,  назначение</w:t>
      </w:r>
      <w:proofErr w:type="gramEnd"/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плана реабилитации по результатам осмотра, диспансеризация детей, вакцинация против инфекционных болезней воспитанников, осуществляем профилактику заболеваемости. Один раз в квартал для детей и сотрудников организован кислородный коктейль.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A4166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ru-RU"/>
        </w:rPr>
      </w:pPr>
      <w:r w:rsidRPr="005E4953">
        <w:rPr>
          <w:rFonts w:ascii="Times New Roman" w:eastAsia="SimSun" w:hAnsi="Times New Roman" w:cs="Mangal"/>
          <w:b/>
          <w:kern w:val="3"/>
          <w:sz w:val="28"/>
          <w:szCs w:val="28"/>
          <w:lang w:eastAsia="ru-RU"/>
        </w:rPr>
        <w:t>Пропуск детей по болезни</w:t>
      </w:r>
    </w:p>
    <w:p w:rsidR="007C2DD3" w:rsidRPr="007C2DD3" w:rsidRDefault="007C2DD3" w:rsidP="007C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1558"/>
        <w:gridCol w:w="1559"/>
        <w:gridCol w:w="1276"/>
        <w:gridCol w:w="1843"/>
      </w:tblGrid>
      <w:tr w:rsidR="007C2DD3" w:rsidRPr="007C2DD3" w:rsidTr="00BB53C8">
        <w:trPr>
          <w:trHeight w:val="335"/>
        </w:trPr>
        <w:tc>
          <w:tcPr>
            <w:tcW w:w="3228" w:type="dxa"/>
            <w:vMerge w:val="restart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gridSpan w:val="2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2015-2016 год</w:t>
            </w:r>
          </w:p>
        </w:tc>
        <w:tc>
          <w:tcPr>
            <w:tcW w:w="3119" w:type="dxa"/>
            <w:gridSpan w:val="2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 год</w:t>
            </w:r>
          </w:p>
        </w:tc>
      </w:tr>
      <w:tr w:rsidR="007C2DD3" w:rsidRPr="007C2DD3" w:rsidTr="00BB53C8">
        <w:trPr>
          <w:trHeight w:val="154"/>
        </w:trPr>
        <w:tc>
          <w:tcPr>
            <w:tcW w:w="3228" w:type="dxa"/>
            <w:vMerge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559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276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843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</w:t>
            </w:r>
          </w:p>
        </w:tc>
      </w:tr>
      <w:tr w:rsidR="007C2DD3" w:rsidRPr="007C2DD3" w:rsidTr="00BB53C8">
        <w:trPr>
          <w:trHeight w:val="671"/>
        </w:trPr>
        <w:tc>
          <w:tcPr>
            <w:tcW w:w="322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заболеваемость (кол-во случаев)</w:t>
            </w:r>
          </w:p>
        </w:tc>
        <w:tc>
          <w:tcPr>
            <w:tcW w:w="155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2DD3" w:rsidRPr="007C2DD3" w:rsidTr="00BB53C8">
        <w:trPr>
          <w:trHeight w:val="541"/>
        </w:trPr>
        <w:tc>
          <w:tcPr>
            <w:tcW w:w="322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Дни, пропущенные </w:t>
            </w: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болезни (кол-во)</w:t>
            </w: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559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76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43" w:type="dxa"/>
          </w:tcPr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D3" w:rsidRPr="007C2DD3" w:rsidRDefault="007C2DD3" w:rsidP="007C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7C2DD3" w:rsidRPr="007C2DD3" w:rsidRDefault="007C2DD3" w:rsidP="007C2D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ru-RU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ru-RU"/>
        </w:rPr>
        <w:t xml:space="preserve"> Число пропусков по болезни одним ребенком снизилось за счет качественной работы медицинского и педагогического персонала.</w:t>
      </w: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F0EAE" w:rsidRDefault="004F0EAE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</w:pPr>
    </w:p>
    <w:p w:rsidR="004A4166" w:rsidRPr="004F0EAE" w:rsidRDefault="004A4166" w:rsidP="004F0EAE">
      <w:pPr>
        <w:widowControl w:val="0"/>
        <w:suppressAutoHyphens/>
        <w:autoSpaceDN w:val="0"/>
        <w:spacing w:after="0" w:line="240" w:lineRule="auto"/>
        <w:ind w:left="126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3.Условия осуществ</w:t>
      </w:r>
      <w:r w:rsidR="004F0EA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 w:bidi="hi-IN"/>
        </w:rPr>
        <w:t>ления образовательного процесса</w:t>
      </w:r>
    </w:p>
    <w:p w:rsidR="004A4166" w:rsidRPr="005E4953" w:rsidRDefault="004F0EAE" w:rsidP="004A4166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</w:t>
      </w:r>
      <w:r w:rsidR="004A4166"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учреждении имеется достаточная материально-техническая база, создана предметно-развивающая среда, соответствующая всем современным санитарным, методическим требованиям.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учреждении оборудованы просторные групповые комнаты, включающие игровую, познавательную, обеденную зоны.</w:t>
      </w:r>
    </w:p>
    <w:p w:rsidR="00490244" w:rsidRPr="004F0EAE" w:rsidRDefault="004A4166" w:rsidP="0049024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="00490244"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систематически отслеживается: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мебели в группах,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освещенность в групповых комнатах и кабинетах.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состояние всех помещений ДОУ и его территории.</w:t>
      </w:r>
    </w:p>
    <w:p w:rsidR="00490244" w:rsidRPr="004F0EAE" w:rsidRDefault="00490244" w:rsidP="00490244">
      <w:pPr>
        <w:numPr>
          <w:ilvl w:val="0"/>
          <w:numId w:val="13"/>
        </w:numPr>
        <w:spacing w:after="0" w:line="240" w:lineRule="auto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режимных моментов, организация двигательного режима.</w:t>
      </w:r>
    </w:p>
    <w:p w:rsidR="00490244" w:rsidRPr="004F0EAE" w:rsidRDefault="00490244" w:rsidP="0049024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гибкий режим реализации двигательной активности при неб</w:t>
      </w:r>
      <w:r w:rsid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лагоприятных погодных условиях. </w:t>
      </w:r>
      <w:r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проходят учения по эвакуации детей в случае чрезвычайных ситуации.</w:t>
      </w:r>
    </w:p>
    <w:p w:rsidR="00490244" w:rsidRPr="004F0EAE" w:rsidRDefault="004F0EAE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0244" w:rsidRPr="004F0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ДОУ освещена, подъездные пути закрыты, регулярно осматривается на предмет безопасности. Разработан паспорт дорожной безопасности, паспорт антитеррористической защищенности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</w:t>
      </w:r>
    </w:p>
    <w:p w:rsidR="0048587E" w:rsidRPr="004F0EAE" w:rsidRDefault="004F0EAE" w:rsidP="004902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</w:t>
      </w:r>
      <w:r w:rsidR="00490244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Кроме </w:t>
      </w:r>
      <w:proofErr w:type="gramStart"/>
      <w:r w:rsidR="00490244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того, </w:t>
      </w:r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  </w:t>
      </w:r>
      <w:proofErr w:type="gramEnd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систематически проводится инструктаж по технике безопасности, по охране жизни и здоровья детей и сотрудников, по противопожарной безопасности,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   Выполнение </w:t>
      </w:r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вышеуказанных инструкций и правил контролируется представителями профсоюзной организации детского сада и администрацией. </w:t>
      </w:r>
    </w:p>
    <w:p w:rsidR="004A4166" w:rsidRP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Также с</w:t>
      </w:r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истематически </w:t>
      </w:r>
      <w:proofErr w:type="gramStart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проводится  осмотр</w:t>
      </w:r>
      <w:proofErr w:type="gramEnd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  электрического и технического оборудования, состояние рабочих мест, выдается спецодежда,   моющие средства. Детский сад оборудован специальными системами безопасности: кнопкой "Тревожной сигнализации", специальной автоматической пожарной сигнализации. Дополнительно контроль за безопасностью </w:t>
      </w:r>
      <w:proofErr w:type="spellStart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воспитательно</w:t>
      </w:r>
      <w:proofErr w:type="spellEnd"/>
      <w:r w:rsidR="004A4166" w:rsidRPr="004F0EAE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-образовательного процесса осуществляет дежурный. В ночное время – ночные сторожа.   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Материально-техническая база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Дошкольное учреждение оборудовано необходимым оборудованием для своего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2.4.1.3049-13.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Развивающая образовательная среда организована в соответствии с основными направлениями развития детей согласно к условиям реализации основной общеобразовательной программы дошкольного образования.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ind w:firstLine="450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Оборудование основных помещений ДОУ в соответствии с основными направлениями развития воспитанников</w:t>
      </w:r>
      <w:r w:rsidR="004F0EAE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.</w:t>
      </w:r>
    </w:p>
    <w:p w:rsidR="004A4166" w:rsidRPr="004F0EAE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tbl>
      <w:tblPr>
        <w:tblW w:w="1020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2304"/>
        <w:gridCol w:w="5710"/>
      </w:tblGrid>
      <w:tr w:rsidR="004A4166" w:rsidRPr="004F0EAE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Основные направления развития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Наличие специальных помещений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Основные  пособия</w:t>
            </w:r>
            <w:proofErr w:type="gramEnd"/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ar-SA" w:bidi="hi-IN"/>
              </w:rPr>
              <w:t>и специальное оборудование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suppressAutoHyphens/>
              <w:autoSpaceDN w:val="0"/>
              <w:spacing w:after="0" w:line="240" w:lineRule="auto"/>
              <w:ind w:hanging="355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Физическое направление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Групповые помещения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648"/>
              </w:tabs>
              <w:suppressAutoHyphens/>
              <w:autoSpaceDN w:val="0"/>
              <w:spacing w:after="0" w:line="240" w:lineRule="auto"/>
              <w:ind w:hanging="355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Центры двигательной активности, физкультурные уголки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Медицинский блок:</w:t>
            </w:r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Cs/>
                <w:i/>
                <w:iCs/>
                <w:spacing w:val="-9"/>
                <w:kern w:val="3"/>
                <w:sz w:val="28"/>
                <w:szCs w:val="28"/>
                <w:lang w:eastAsia="ar-SA" w:bidi="hi-IN"/>
              </w:rPr>
              <w:t>Медицинский кабинет</w:t>
            </w:r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bCs/>
                <w:i/>
                <w:iCs/>
                <w:spacing w:val="-9"/>
                <w:kern w:val="3"/>
                <w:sz w:val="28"/>
                <w:szCs w:val="28"/>
                <w:lang w:eastAsia="ar-SA" w:bidi="hi-IN"/>
              </w:rPr>
              <w:t>Изолятор</w:t>
            </w:r>
          </w:p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Ростомер, мебель, спирометр, динамометр, весы, тонометр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Игровой комплекс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Детский спортивный комплекс, велотренажер, сухой бассейн</w:t>
            </w:r>
          </w:p>
        </w:tc>
      </w:tr>
      <w:tr w:rsidR="004A4166" w:rsidRPr="004F0EAE" w:rsidTr="004A4166">
        <w:trPr>
          <w:trHeight w:val="914"/>
        </w:trPr>
        <w:tc>
          <w:tcPr>
            <w:tcW w:w="2194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Комплекс для оздоровительных и закаливающих процедур на территории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4F0EAE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 xml:space="preserve">Площадка </w:t>
            </w:r>
            <w:proofErr w:type="gramStart"/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>для  оздоровительной</w:t>
            </w:r>
            <w:proofErr w:type="gramEnd"/>
            <w:r w:rsidRPr="004F0EAE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 xml:space="preserve"> гимнастики.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Социально-личностное направление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lastRenderedPageBreak/>
              <w:t>Групповые помещения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 xml:space="preserve">Развивающие пособия и игры, атрибуты, игровые модули, сюжетно-игровое оборудование, оборудование для трудовой </w:t>
            </w: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lastRenderedPageBreak/>
              <w:t>деятельности, художественная литература</w:t>
            </w:r>
            <w:r w:rsidRPr="005E4953">
              <w:rPr>
                <w:rFonts w:ascii="Times New Roman" w:eastAsia="Times New Roman" w:hAnsi="Times New Roman" w:cs="Times New Roman"/>
                <w:spacing w:val="-9"/>
                <w:kern w:val="3"/>
                <w:sz w:val="28"/>
                <w:szCs w:val="28"/>
                <w:lang w:eastAsia="ar-SA" w:bidi="hi-IN"/>
              </w:rPr>
              <w:t xml:space="preserve">, телевизоры, </w:t>
            </w:r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val="en-US" w:eastAsia="ar-SA" w:bidi="hi-IN"/>
              </w:rPr>
              <w:t>DVD</w:t>
            </w:r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hi-IN"/>
              </w:rPr>
              <w:t>-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hi-IN"/>
              </w:rPr>
              <w:t xml:space="preserve">плееры,   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hi-IN"/>
              </w:rPr>
              <w:t>фотоаппарат, видео -   и   аудиотека, детские компьютерные презентации по темам.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Холлы и коридорные пролёты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Территория ДОУ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Площадка для игр и др.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Познавательно-речевое направление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Групповые помещения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Центры познавательно-речевого развития, оборудование для исследовательской и опытнической деятельности детей (мини лаборатория</w:t>
            </w:r>
            <w:proofErr w:type="gramStart"/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),  материал</w:t>
            </w:r>
            <w:proofErr w:type="gramEnd"/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 xml:space="preserve"> для разного вида конструирования, экологические уголки, дидактические и развивающие игры, игры-головоломки, игры для развития логического мышления, развивающие таблицы, мобильные стенды, переносное мультимедийное оборудование, подбор детских презентаций по темам и др.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Территория ДОУ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Экологическая тропа, «Зимняя столовая для птиц», цветники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Художественно-эстетическое направление</w:t>
            </w: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Групповые помещения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Центры музыкально-художественного творчества, центры художественно-продуктивной деятельности, театры разных видов (настольный, кукольный и другие), магнитофоны, музыкальные инструменты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Территория ДОУ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Летняя площадка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Холлы и коридорные пролёты</w:t>
            </w: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Фотовыставки, тематические выставки, выставки детских рисунков и предметы продуктивной деятельности детей</w:t>
            </w:r>
          </w:p>
        </w:tc>
      </w:tr>
      <w:tr w:rsidR="004A4166" w:rsidRPr="005E4953" w:rsidTr="004A4166">
        <w:trPr>
          <w:trHeight w:val="914"/>
        </w:trPr>
        <w:tc>
          <w:tcPr>
            <w:tcW w:w="2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Кабинет логопеда</w:t>
            </w:r>
          </w:p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5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166" w:rsidRPr="005E4953" w:rsidRDefault="004A4166" w:rsidP="004A416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Times New Roman" w:hAnsi="Times New Roman" w:cs="Times New Roman"/>
                <w:spacing w:val="-8"/>
                <w:kern w:val="3"/>
                <w:sz w:val="28"/>
                <w:szCs w:val="28"/>
                <w:lang w:eastAsia="ar-SA" w:bidi="hi-IN"/>
              </w:rPr>
              <w:t xml:space="preserve">   </w:t>
            </w:r>
            <w:r w:rsidRPr="005E495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ar-SA" w:bidi="hi-IN"/>
              </w:rPr>
              <w:t>Мебель для занятий, игры для коррекции речевой сферы, таблицы, азбука разных видов, детские презентации по темам, инструменты для логопедического массажа, постановки звуков, тренажёры для коррекции речевого и физиологического дыхания, фонематического и физиологического слуха и др.</w:t>
            </w:r>
          </w:p>
        </w:tc>
      </w:tr>
    </w:tbl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4F0EAE" w:rsidRDefault="004A4166" w:rsidP="004F0EA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Качество и организация</w:t>
      </w:r>
      <w:r w:rsidRPr="005E4953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п</w:t>
      </w: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итания</w:t>
      </w:r>
    </w:p>
    <w:p w:rsidR="004A4166" w:rsidRPr="004F0EAE" w:rsidRDefault="004A4166" w:rsidP="004F0EA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Организация питания воспитанников детского сада осуществляется в соответствии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СаНПиН</w:t>
      </w:r>
      <w:proofErr w:type="spell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с утвержденными 10-дневными меню. На каждое блюдо имеется технологическая карта.</w:t>
      </w:r>
      <w:r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составляется ежедневно, где указывается количество детей, выход блюд, количество необходимых продуктов. При отсутствии необходимых продуктов используется таблица замены продуктов. С целью оздоровления детям даются фрукты и соки. Каждые 10 дней, а затем в конце месяца подсчитывается выполнение натуральных норм и подсчет калорийности продуктов. </w:t>
      </w:r>
    </w:p>
    <w:p w:rsidR="004A4166" w:rsidRPr="004F0EAE" w:rsidRDefault="004F0EAE" w:rsidP="004F0E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</w:t>
      </w:r>
      <w:r w:rsidR="004A4166" w:rsidRPr="004F0EA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Качество привозимых продуктов и приготовленных блюд контролируется специально созданной комиссией ДОУ, в состав которой входят медицинская сестра и заведующий, завхоз детского сада.</w:t>
      </w:r>
    </w:p>
    <w:p w:rsidR="004A4166" w:rsidRPr="005E4953" w:rsidRDefault="004F0EAE" w:rsidP="004F0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A4166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 осуществляет контроль за санитарным состоянием пищеблока, соблюдением правил личной гигиены работников пищеблока.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4F0EAE" w:rsidRDefault="004A4166" w:rsidP="004A4166">
      <w:pPr>
        <w:widowControl w:val="0"/>
        <w:shd w:val="clear" w:color="auto" w:fill="FFFFFF"/>
        <w:suppressAutoHyphens/>
        <w:autoSpaceDN w:val="0"/>
        <w:spacing w:before="30" w:after="3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 xml:space="preserve">    </w:t>
      </w:r>
    </w:p>
    <w:p w:rsidR="004A4166" w:rsidRPr="004F0EAE" w:rsidRDefault="004A4166" w:rsidP="004F0EAE">
      <w:pPr>
        <w:widowControl w:val="0"/>
        <w:shd w:val="clear" w:color="auto" w:fill="FFFFFF"/>
        <w:suppressAutoHyphens/>
        <w:autoSpaceDN w:val="0"/>
        <w:spacing w:before="30" w:after="30" w:line="240" w:lineRule="auto"/>
        <w:ind w:left="720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4. Кадровый потенциал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Педаго</w:t>
      </w:r>
      <w:r w:rsidR="007C2DD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гический коллектив состоит из </w:t>
      </w:r>
      <w:proofErr w:type="gramStart"/>
      <w:r w:rsidR="007C2DD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21 </w:t>
      </w: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человек</w:t>
      </w:r>
      <w:proofErr w:type="gramEnd"/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, из них: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Заведующий – 1;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Старший воспитатель – 1;</w:t>
      </w:r>
    </w:p>
    <w:p w:rsidR="004A4166" w:rsidRPr="005E4953" w:rsidRDefault="0048587E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Воспитатели – 16</w:t>
      </w:r>
      <w:r w:rsidR="004A4166"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чел.;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Учитель – логопед – 1 чел.;</w:t>
      </w:r>
    </w:p>
    <w:p w:rsidR="004A4166" w:rsidRPr="005E4953" w:rsidRDefault="0048587E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Музыкальный руководитель – 2</w:t>
      </w:r>
      <w:r w:rsidR="004A4166"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 xml:space="preserve"> чел.;</w:t>
      </w:r>
    </w:p>
    <w:p w:rsidR="007C2DD3" w:rsidRDefault="007C2DD3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Укомплектованность: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- общая – 100%;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- штатная – 100%;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- наличие совместителей: внешний совместитель   – 0;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Внутренний совместитель (</w:t>
      </w:r>
      <w:r w:rsidR="007C2DD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инструктор по физвоспитанию</w:t>
      </w:r>
      <w:r w:rsidRPr="005E4953"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  <w:t>) – 1.</w:t>
      </w:r>
    </w:p>
    <w:p w:rsidR="004A4166" w:rsidRPr="005E4953" w:rsidRDefault="004A4166" w:rsidP="004A416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 w:bidi="hi-IN"/>
        </w:rPr>
      </w:pPr>
    </w:p>
    <w:tbl>
      <w:tblPr>
        <w:tblStyle w:val="a8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418"/>
        <w:gridCol w:w="2409"/>
        <w:gridCol w:w="1249"/>
        <w:gridCol w:w="2295"/>
      </w:tblGrid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Ф.И.О.  педагога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учреждения, год окончания, присвоенная квалификация)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(тема, место прохождения курсов, количество часов, год окончания)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Высшее КОПИ, 2005, организатор-методист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25л. 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КРИПК и ПРО, «Методическая работа в дошкольной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 в условиях введения ФГОС», 120ч, 2015г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Моисеева Ирина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 КОПИ, 2005, организатор-методист дошкольного образования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19л.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3мес.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КРИПК и ПРО, «Теория и практика музыкально-художественной деятельности в условиях введения и реализации на ФГОС ДО», 120ч,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Черепанова Ольга Викторовна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Высшее, Томский государственный педагогический университет, 2014, учитель-логопед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Педкласс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, 1988, воспитатель детского сада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28 л.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КРПК и ПРО,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Бондарева Светлана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 КОПИ, 2011, организатор-методист дошкольного образования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18л. 5мес.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КРПК и ПРО, «Организация и содержание образовательного процесса в современном ДОУ в условиях реализации ФГОС и ФГТ», 120ч, 2014г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Гришина Светлана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профессиональное, ГОУ СПО «Кемеровский педагогический колледж», 2013, воспитатель детей д/в с отклонениями в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развитии и с сохранным развитием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4г.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Денисова Елена Борисовна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Беловское педагогическое училище, 1997, воспитатель дошкольных учреждений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19 л.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6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КРПК и ПРО, «Организация и содержание образовательного процесса в современном ДОУ в условиях реализации ФГОС и ФГТ», 120ч,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Бехер Елена Васильевна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профессиональное, Профессионально-техническое училище №58 г. Ленинграда, 1979, дежурный по станции 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34 г.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КРПК и ПРО, 2016г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Кашпур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Ленинск-Кузнецкое педагогическое училище, 1998, учитель начальных классов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АНО ДПО (ПК) «Центр образования взрослых» по программе «Современные аспекты обеспечения преемственности дошкольного и начального общего образования в условия</w:t>
            </w:r>
            <w:r w:rsidR="004F0EAE">
              <w:rPr>
                <w:rFonts w:ascii="Times New Roman" w:hAnsi="Times New Roman" w:cs="Times New Roman"/>
                <w:sz w:val="28"/>
                <w:szCs w:val="28"/>
              </w:rPr>
              <w:t>х введения ФГОС», 2016г, 120 ч.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Судакова Оксана Александровна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Ленинск-Кузнецкое педагогическое училище.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начальных классов 1995г.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КРИПК и ПРО «Современные аспекты обеспечения преемственности дошкольного и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 образования в условия</w:t>
            </w:r>
            <w:r w:rsidR="004F0EAE">
              <w:rPr>
                <w:rFonts w:ascii="Times New Roman" w:hAnsi="Times New Roman" w:cs="Times New Roman"/>
                <w:sz w:val="28"/>
                <w:szCs w:val="28"/>
              </w:rPr>
              <w:t>х введения ФГОС», 2016г, 120 ч.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Высотина Елена Дмитриевна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Средне-специальное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Педагогический класс в средней общеобразовательной школе № 40 г Барнаул Алтайского края РСФСР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 детского сада. 1984 год.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28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АНО ДПО (ПК) «Центр образования взрослых» 2014г.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образовательного процесса в современной дошкольной образовательной организации в условиях введения ФГОС» 120 часов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Черниченко Марина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Галемуждиновна</w:t>
            </w:r>
            <w:proofErr w:type="spellEnd"/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Беловское педагогическое училище. Воспитатель в дошкольном учреждении. 1987г.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26 года 8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КРИПО и ПРО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2014г. 120 часов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«Организация и содержание образовательного процесса в современной ДОО в условиях введения ФГОС»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Долгова Елена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Ленинск-Кузнецкий педагогический колледж, квалификация «учитель начальных классов с дополнительной подготовкой в области математики»,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2003г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КРИПК и ПРО «Теория и практика организации процесса коррекции и развития детей и подростков с особыми образовательными потребностями», 120ч, 2015г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среднего профессионального образования «Кемеровский педагогический колледж» г. Кемерово, 2013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11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Алешина Оксана Викторовна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Высшее, КОПИ, 2010, организатор-методист дошкольного образования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КРИПК и ПРО, «Организация и содержание образовательного процесса в современном ДОУ в условиях реализации ФГОС и ФГТ», 120ч, 2013г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Сергеева Кристина Анатольевна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Высшее, КОПИ, 2010, организатор-методист дошкольного образования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Курсы я с 22.09.2016г КРИПК и ПРО (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-во не выдано)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Дьяконова Наталья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Среднее-профессиональное,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ГОУ СПО Новокузнецкий педагогический колледж №2, 2010г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 «Первое сентября» по теме: «Современное образовательное учреждение», Москва 2015г, 108 ч.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Кучнова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Высшее, ГОУ высшего профессионального образования 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, филолог, </w:t>
            </w: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русского языка и литературы, 2008г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лет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ГПОУ «</w:t>
            </w: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Молодой специалист, 2 мес.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87E" w:rsidRPr="005E4953" w:rsidTr="0048587E">
        <w:tc>
          <w:tcPr>
            <w:tcW w:w="567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Диденко Татьяна Григорьевна</w:t>
            </w:r>
          </w:p>
        </w:tc>
        <w:tc>
          <w:tcPr>
            <w:tcW w:w="1276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418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Среднее-профессиональное, </w:t>
            </w:r>
          </w:p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Экибастузское</w:t>
            </w:r>
            <w:proofErr w:type="spellEnd"/>
            <w:r w:rsidRPr="005E49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училище, воспитатель дошкольных учреждений</w:t>
            </w:r>
          </w:p>
        </w:tc>
        <w:tc>
          <w:tcPr>
            <w:tcW w:w="1249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953"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  <w:tc>
          <w:tcPr>
            <w:tcW w:w="2295" w:type="dxa"/>
          </w:tcPr>
          <w:p w:rsidR="0048587E" w:rsidRPr="005E4953" w:rsidRDefault="0048587E" w:rsidP="005E4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166" w:rsidRPr="005E4953" w:rsidRDefault="004A4166" w:rsidP="004A4166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Уровень квалификации педагогов и образование, квалификация специалистов в целом соответствуют занимаемым должностям.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Повышение квалификации и мастерства воспитателя занимают важное место в системе управления нашего ДОУ, так как это прежде всего способствует активизации личности педагога и развитию его творческой деятельности. В условиях, когда методическая служба переключилась с контролирующей функции на повышение мастерства педагога, оказание деловой, компетентной помощи, самой главной задачей старшего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воспитателя  является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  повышение профессионального мастерства, уровня культуры педагогов, организация работы на диагностической основе.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  Все формы работы с кадрами   направлены на стимуляцию поиска, творческой активности педагогов, внедрения последних научных достижений, передового педагогического опыта.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  Очень важно, какой у воспитателя уровень знаний, педагогической культуры, кругозор информированности. Поэтому особенное внимание мы уделяем сочетанию как традиционных, так и инновационных форм работы с кадрами.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    В нашем детском саду Педагогический Совет является высшим органом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руководства 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воспитательно</w:t>
      </w:r>
      <w:proofErr w:type="spellEnd"/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– образовательным п задачи дошкольного учреждения.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   На педсоветах мы обсуждаем основные вопросы воспитания и обучения дошкольников, анализируем имеющиеся недостатки, принимаем решения для их устранения, организуем обмен опытом педагогическим процессом.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   В детском саду проводим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традиционные  педсоветы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: педсоветы с использованием отдельных методов активизации педагогов; нетрадиционные педсоветы в форме деловой игры, конференции, круглого стола и т.д.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 Проводимые нами педсоветы, семинары – практикумы способствуют объединению усилий педагогов для улучшения воспитания и обучения детей,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внедрению в практику ДОУ достижений педагогической науки и определенного опыта.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 Сочетание традиционных и инновационных форм работы с кадрами способствует развитию творческой активности педагогов, помогает решению задач, стоящих перед ДОУ в целом и перед каждым воспитателем в отдельности.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 Постоянная связь содержания методической работы педагогов обеспечивает непрерывный процесс совершенствования профессионального мастерства каждого воспитателя.</w:t>
      </w:r>
    </w:p>
    <w:p w:rsidR="0048587E" w:rsidRPr="005E4953" w:rsidRDefault="0048587E" w:rsidP="004F0EAE">
      <w:pPr>
        <w:widowControl w:val="0"/>
        <w:suppressAutoHyphens/>
        <w:autoSpaceDN w:val="0"/>
        <w:spacing w:after="0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     В ДОУ созданы условия, дающие воспитателям возможность проявить творчество, новаторство, реализовать себя как личность, и как педагога.  В ДОУ работает «Школа начинающего воспитателя» и методическое объединение ДОУ «Добрая Дорога Детства» по правилам дорожного движения», создана творческая группа по созданию сайта ДОУ. Педагоги разрабатывают перспективные планы по обучению детей, условия конкурсов, оказывают помощь воспитателям в овладении педагогическим мастерством.</w:t>
      </w:r>
    </w:p>
    <w:p w:rsidR="0048587E" w:rsidRPr="004F0EAE" w:rsidRDefault="004F0EAE" w:rsidP="004F0EAE">
      <w:pPr>
        <w:widowControl w:val="0"/>
        <w:suppressAutoHyphens/>
        <w:autoSpaceDN w:val="0"/>
        <w:spacing w:after="0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       </w:t>
      </w:r>
      <w:r w:rsidR="0048587E" w:rsidRPr="004F0EA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Все педагоги ДОУ владеют организационными формами диагностической работы с детьми, используют в своей работе разнообразные методы, современные технологии, что способствует успешному усвоению знаний детьми.   Внедрение педагогами новых технологий, отразились на качестве обучения и развития детей. Повысилось качество обучаемости и развития за счет тщательного анализа педагогического процесса поквартального, через диагностические листы и карты самоанализа по разделам программы, своевременно спланированной коррекционной работы с детьми.  Анализ элементов педагогической деятельности педагогов и проведенных методических мероприятий сказываются на интеллектуальном, эстетическом и физическом развитии детей нашего дошкольного образовательного учреждения.</w:t>
      </w:r>
    </w:p>
    <w:p w:rsidR="004F0EAE" w:rsidRPr="004F0EAE" w:rsidRDefault="004F0EAE" w:rsidP="0048587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Mangal"/>
          <w:b/>
          <w:kern w:val="3"/>
          <w:sz w:val="28"/>
          <w:szCs w:val="28"/>
          <w:lang w:eastAsia="ru-RU"/>
        </w:rPr>
      </w:pPr>
    </w:p>
    <w:p w:rsidR="0048587E" w:rsidRPr="004F0EAE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           5.</w:t>
      </w:r>
      <w:r w:rsidR="004F0EAE" w:rsidRPr="004F0EAE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 xml:space="preserve"> Ресурсы ДОУ и их использование</w:t>
      </w:r>
    </w:p>
    <w:p w:rsid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 xml:space="preserve"> Задачей АХС </w:t>
      </w:r>
      <w:proofErr w:type="gramStart"/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>является  укрепление</w:t>
      </w:r>
      <w:proofErr w:type="gramEnd"/>
      <w:r w:rsidRPr="005E495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 xml:space="preserve"> материально-технической базы ДОУ.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Данная деятельность осуществлялось</w:t>
      </w:r>
      <w:r w:rsidRPr="005E4953">
        <w:rPr>
          <w:rFonts w:ascii="Times New Roman" w:eastAsia="Symbol" w:hAnsi="Times New Roman" w:cs="Mangal"/>
          <w:color w:val="000000"/>
          <w:kern w:val="3"/>
          <w:sz w:val="28"/>
          <w:szCs w:val="28"/>
          <w:lang w:eastAsia="ar-SA" w:bidi="hi-IN"/>
        </w:rPr>
        <w:t xml:space="preserve"> </w:t>
      </w: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  <w:t>за счёт бюджетных средств и добровольных родительских пожертвований.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 xml:space="preserve">     За счёт бюджета были выполнены </w:t>
      </w:r>
      <w:proofErr w:type="gramStart"/>
      <w:r w:rsidRPr="005E4953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>следующие  работы</w:t>
      </w:r>
      <w:proofErr w:type="gramEnd"/>
      <w:r w:rsidRPr="005E4953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>:</w:t>
      </w:r>
    </w:p>
    <w:p w:rsidR="0048587E" w:rsidRPr="005E4953" w:rsidRDefault="0048587E" w:rsidP="0048587E">
      <w:pPr>
        <w:widowControl w:val="0"/>
        <w:tabs>
          <w:tab w:val="left" w:pos="1429"/>
        </w:tabs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  <w:t xml:space="preserve">     1.Приобретение детской игровой мебели.</w:t>
      </w:r>
    </w:p>
    <w:p w:rsidR="0048587E" w:rsidRPr="005E4953" w:rsidRDefault="0048587E" w:rsidP="0048587E">
      <w:pPr>
        <w:widowControl w:val="0"/>
        <w:tabs>
          <w:tab w:val="left" w:pos="1429"/>
        </w:tabs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ar-SA" w:bidi="hi-IN"/>
        </w:rPr>
        <w:t xml:space="preserve">     2.</w:t>
      </w: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ar-SA" w:bidi="hi-IN"/>
        </w:rPr>
        <w:t xml:space="preserve">Пожарное обеспечение 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3.</w:t>
      </w:r>
      <w:r w:rsidR="007C2D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Ремонт отопления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За счет добровольных родительских пожертвований было приобретено на общую сумму </w:t>
      </w:r>
      <w:r w:rsidRPr="005E495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1</w:t>
      </w:r>
      <w:r w:rsidR="00221DC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97 156 </w:t>
      </w:r>
      <w:r w:rsidRPr="005E4953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руб.:</w:t>
      </w:r>
    </w:p>
    <w:p w:rsidR="0048587E" w:rsidRPr="005E4953" w:rsidRDefault="004F0EA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 xml:space="preserve"> </w:t>
      </w:r>
      <w:r w:rsidR="0048587E" w:rsidRPr="005E4953">
        <w:rPr>
          <w:rFonts w:ascii="Times New Roman" w:eastAsia="SimSun" w:hAnsi="Times New Roman" w:cs="Mangal"/>
          <w:b/>
          <w:bCs/>
          <w:i/>
          <w:iCs/>
          <w:color w:val="000000"/>
          <w:kern w:val="3"/>
          <w:sz w:val="28"/>
          <w:szCs w:val="28"/>
          <w:lang w:eastAsia="ar-SA" w:bidi="hi-IN"/>
        </w:rPr>
        <w:t xml:space="preserve">                                                                              </w:t>
      </w:r>
    </w:p>
    <w:tbl>
      <w:tblPr>
        <w:tblW w:w="957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618"/>
      </w:tblGrid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№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Наименование приобретенного оборудования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221DC3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Кровать раскладная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221DC3">
            <w:pPr>
              <w:widowControl w:val="0"/>
              <w:suppressAutoHyphens/>
              <w:autoSpaceDN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 xml:space="preserve"> </w:t>
            </w:r>
            <w:r w:rsidR="00221DC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 xml:space="preserve">Гардины </w:t>
            </w:r>
          </w:p>
        </w:tc>
      </w:tr>
      <w:tr w:rsidR="0048587E" w:rsidRPr="005E4953" w:rsidTr="005E4953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221DC3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 xml:space="preserve">Холодильник </w:t>
            </w:r>
          </w:p>
        </w:tc>
      </w:tr>
      <w:tr w:rsidR="0048587E" w:rsidRPr="005E4953" w:rsidTr="005E4953">
        <w:trPr>
          <w:trHeight w:val="3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Канцтовары</w:t>
            </w:r>
          </w:p>
        </w:tc>
      </w:tr>
      <w:tr w:rsidR="0048587E" w:rsidRPr="005E4953" w:rsidTr="005E4953">
        <w:trPr>
          <w:trHeight w:val="3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221DC3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 xml:space="preserve">Спецодежда </w:t>
            </w:r>
          </w:p>
        </w:tc>
      </w:tr>
      <w:tr w:rsidR="0048587E" w:rsidRPr="005E4953" w:rsidTr="005E4953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221DC3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 xml:space="preserve">Автомойка </w:t>
            </w:r>
          </w:p>
        </w:tc>
      </w:tr>
      <w:tr w:rsidR="0048587E" w:rsidRPr="005E4953" w:rsidTr="005E4953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7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светильники</w:t>
            </w:r>
          </w:p>
        </w:tc>
      </w:tr>
      <w:tr w:rsidR="0048587E" w:rsidRPr="005E4953" w:rsidTr="005E4953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8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Методическая литература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9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 xml:space="preserve">Хоз. нужды </w:t>
            </w:r>
            <w:proofErr w:type="gramStart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ДОУ(</w:t>
            </w:r>
            <w:proofErr w:type="gram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моющие средства)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Медикаменты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11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Бутилированная вода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12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Строительные материалы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13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221DC3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Пошив штор</w:t>
            </w:r>
          </w:p>
        </w:tc>
      </w:tr>
      <w:tr w:rsidR="0048587E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14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 xml:space="preserve"> хоз. инвентарь</w:t>
            </w:r>
          </w:p>
        </w:tc>
      </w:tr>
      <w:tr w:rsidR="00221DC3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C3" w:rsidRPr="005E4953" w:rsidRDefault="00221DC3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C3" w:rsidRPr="005E4953" w:rsidRDefault="00221DC3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Моющий пылесос</w:t>
            </w:r>
          </w:p>
        </w:tc>
      </w:tr>
      <w:tr w:rsidR="00221DC3" w:rsidRPr="005E4953" w:rsidTr="005E4953">
        <w:trPr>
          <w:trHeight w:val="3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C3" w:rsidRDefault="00221DC3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16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DC3" w:rsidRDefault="00221DC3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ar-SA" w:bidi="hi-IN"/>
              </w:rPr>
              <w:t>Дошкольная мебель</w:t>
            </w:r>
          </w:p>
        </w:tc>
      </w:tr>
    </w:tbl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   таблица№ 2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622"/>
      </w:tblGrid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1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Покраска малых форм на детских участках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2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221DC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 xml:space="preserve">Установка </w:t>
            </w:r>
            <w:r w:rsidR="00221DC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домофона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3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BB53C8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Установка детских кабинок (15 шт.) в группе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4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A9338F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proofErr w:type="gramStart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Установка  раковин</w:t>
            </w:r>
            <w:proofErr w:type="gramEnd"/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,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5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замена старой сан. техники на новую;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7</w:t>
            </w: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  <w:t>Приобрели песок в ДОУ;</w:t>
            </w:r>
          </w:p>
        </w:tc>
      </w:tr>
      <w:tr w:rsidR="0048587E" w:rsidRPr="005E4953" w:rsidTr="005E495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  <w:tc>
          <w:tcPr>
            <w:tcW w:w="8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before="30" w:after="3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bCs/>
                <w:iCs/>
                <w:color w:val="000000"/>
                <w:kern w:val="3"/>
                <w:sz w:val="28"/>
                <w:szCs w:val="28"/>
                <w:lang w:eastAsia="ar-SA" w:bidi="hi-IN"/>
              </w:rPr>
            </w:pPr>
          </w:p>
        </w:tc>
      </w:tr>
    </w:tbl>
    <w:p w:rsidR="004F0EAE" w:rsidRDefault="00550A00" w:rsidP="00550A00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  <w:t xml:space="preserve">    </w:t>
      </w:r>
    </w:p>
    <w:p w:rsidR="00550A00" w:rsidRPr="005E4953" w:rsidRDefault="004F0EAE" w:rsidP="00550A00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</w:pPr>
      <w:r w:rsidRP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   </w:t>
      </w:r>
      <w:r w:rsidR="007C2DD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В 2016-2017</w:t>
      </w:r>
      <w:r w:rsidR="0048587E" w:rsidRP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учебном году за счет добровол</w:t>
      </w:r>
      <w:r w:rsidR="00550A00" w:rsidRP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>ьных родительских пожертвований произведен</w:t>
      </w:r>
      <w:r w:rsidR="00550A00" w:rsidRPr="005E4953"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  <w:t xml:space="preserve"> </w:t>
      </w:r>
      <w:r w:rsidR="005E4953" w:rsidRPr="004F0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="00550A00" w:rsidRPr="004F0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екущий ремонт</w:t>
      </w:r>
      <w:r w:rsidRPr="004F0EA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Ремонт</w:t>
      </w:r>
      <w:r w:rsidR="00550A00" w:rsidRPr="005E49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50A00" w:rsidRPr="005E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соответственно плана подготовки учреждения к новому учебному году. </w:t>
      </w:r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произведен косметический ремонт во всех групповых помещениях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корпусов: на пищеблоках</w:t>
      </w:r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прачечной, на лестничных маршах, стены и потолки покрашены водоэмульсионной краской. Был произведен частичны</w:t>
      </w:r>
      <w:r w:rsidR="002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ремонт отопительной системы во втором </w:t>
      </w:r>
      <w:proofErr w:type="gramStart"/>
      <w:r w:rsidR="00221D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корпусе  детского</w:t>
      </w:r>
      <w:proofErr w:type="gramEnd"/>
      <w:r w:rsidR="00221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</w:t>
      </w:r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</w:t>
      </w:r>
      <w:proofErr w:type="spellStart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Мусохранова</w:t>
      </w:r>
      <w:proofErr w:type="spellEnd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8А</w:t>
      </w:r>
      <w:bookmarkStart w:id="0" w:name="_GoBack"/>
      <w:bookmarkEnd w:id="0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заменены светильники в групповой комнате (ул. </w:t>
      </w:r>
      <w:r w:rsidR="00221D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Горького, 63)</w:t>
      </w:r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 ремонт </w:t>
      </w:r>
      <w:proofErr w:type="spellStart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 здания ДОУ 2 корпуса</w:t>
      </w:r>
      <w:r w:rsidR="00A9338F" w:rsidRPr="00A9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338F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Мусохранова</w:t>
      </w:r>
      <w:proofErr w:type="spellEnd"/>
      <w:r w:rsidR="00A9338F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, 8А</w:t>
      </w:r>
      <w:r w:rsidR="00550A00" w:rsidRPr="005E4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87E" w:rsidRPr="004F0EAE" w:rsidRDefault="004F0EAE" w:rsidP="0048587E">
      <w:pPr>
        <w:widowControl w:val="0"/>
        <w:tabs>
          <w:tab w:val="left" w:pos="9716"/>
        </w:tabs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iCs/>
          <w:color w:val="000000"/>
          <w:kern w:val="3"/>
          <w:sz w:val="28"/>
          <w:szCs w:val="28"/>
          <w:lang w:eastAsia="ar-SA" w:bidi="hi-IN"/>
        </w:rPr>
        <w:t xml:space="preserve">      </w:t>
      </w:r>
      <w:r w:rsidR="0048587E" w:rsidRPr="004F0EAE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Выполненные работы позволили создать безопасные и комфортные условия для воспитанников, посещающих учреждение.</w:t>
      </w:r>
    </w:p>
    <w:p w:rsidR="0048587E" w:rsidRPr="005E4953" w:rsidRDefault="0048587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</w:pP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 </w:t>
      </w:r>
      <w:r w:rsidR="004F0EAE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  </w:t>
      </w: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Остаётся актуальным вопрос по оснащению малыми формами прогулочных участков групп, по разделительному озеленению участков между собой, ремонту помещений прачечной и других </w:t>
      </w:r>
      <w:r w:rsidR="005E4953"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>складских помещений учреждения</w:t>
      </w:r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 xml:space="preserve">, ремонт </w:t>
      </w:r>
      <w:proofErr w:type="gramStart"/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>пластиковых  окон</w:t>
      </w:r>
      <w:proofErr w:type="gramEnd"/>
      <w:r w:rsidRPr="005E4953">
        <w:rPr>
          <w:rFonts w:ascii="Times New Roman" w:eastAsia="SimSun" w:hAnsi="Times New Roman" w:cs="Mangal"/>
          <w:bCs/>
          <w:iCs/>
          <w:color w:val="000000"/>
          <w:kern w:val="3"/>
          <w:sz w:val="28"/>
          <w:szCs w:val="28"/>
          <w:lang w:eastAsia="ar-SA" w:bidi="hi-IN"/>
        </w:rPr>
        <w:t>.</w:t>
      </w:r>
    </w:p>
    <w:p w:rsidR="0048587E" w:rsidRPr="005E4953" w:rsidRDefault="004F0EA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 xml:space="preserve">      </w:t>
      </w:r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Инвентаризация и списание материалов пришедших в ветхость или неисправность прошла согласно графика.</w:t>
      </w:r>
    </w:p>
    <w:p w:rsidR="0048587E" w:rsidRPr="005E4953" w:rsidRDefault="004F0EAE" w:rsidP="0048587E">
      <w:pPr>
        <w:widowControl w:val="0"/>
        <w:suppressAutoHyphens/>
        <w:autoSpaceDN w:val="0"/>
        <w:spacing w:before="30" w:after="3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 xml:space="preserve">       </w:t>
      </w:r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 xml:space="preserve">Поставленную в этом году задачу по материально-техническому оснащению </w:t>
      </w:r>
      <w:proofErr w:type="gramStart"/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ДОУ  административно</w:t>
      </w:r>
      <w:proofErr w:type="gramEnd"/>
      <w:r w:rsidR="0048587E" w:rsidRPr="005E495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ru-RU" w:bidi="hi-IN"/>
        </w:rPr>
        <w:t>-хозяйственная служба  выполнила в полном объёме.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Calibri" w:hAnsi="Times New Roman" w:cs="Mangal"/>
          <w:b/>
          <w:bCs/>
          <w:i/>
          <w:color w:val="002060"/>
          <w:kern w:val="3"/>
          <w:sz w:val="28"/>
          <w:szCs w:val="28"/>
          <w:lang w:eastAsia="ru-RU"/>
        </w:rPr>
      </w:pPr>
    </w:p>
    <w:p w:rsidR="004F0EAE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  <w:t xml:space="preserve">     </w:t>
      </w:r>
    </w:p>
    <w:p w:rsidR="0048587E" w:rsidRPr="004F0EAE" w:rsidRDefault="0048587E" w:rsidP="004F0EAE">
      <w:pPr>
        <w:widowControl w:val="0"/>
        <w:suppressAutoHyphens/>
        <w:autoSpaceDN w:val="0"/>
        <w:spacing w:after="0" w:line="240" w:lineRule="auto"/>
        <w:ind w:left="-113" w:right="-284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4F0EAE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  <w:t>7.Заключение. Перспективы и планы развития.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Calibri" w:hAnsi="Times New Roman" w:cs="Mangal"/>
          <w:b/>
          <w:bCs/>
          <w:i/>
          <w:color w:val="002060"/>
          <w:kern w:val="3"/>
          <w:sz w:val="28"/>
          <w:szCs w:val="28"/>
          <w:lang w:eastAsia="ru-RU"/>
        </w:rPr>
      </w:pPr>
    </w:p>
    <w:p w:rsidR="0048587E" w:rsidRPr="004F0EAE" w:rsidRDefault="004F0EA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       </w:t>
      </w:r>
      <w:r w:rsidR="0048587E" w:rsidRPr="004F0EA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Мнение родителей </w:t>
      </w:r>
      <w:proofErr w:type="gramStart"/>
      <w:r w:rsidR="0048587E" w:rsidRPr="004F0EA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>о  деятельности</w:t>
      </w:r>
      <w:proofErr w:type="gramEnd"/>
      <w:r w:rsidR="0048587E" w:rsidRPr="004F0EAE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eastAsia="ru-RU"/>
        </w:rPr>
        <w:t xml:space="preserve"> педагогов, функционировании ДОУ и качестве предоставляемых им услугах.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48587E" w:rsidRPr="005A2EA8" w:rsidRDefault="0048587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i/>
          <w:kern w:val="3"/>
          <w:sz w:val="28"/>
          <w:szCs w:val="28"/>
          <w:lang w:eastAsia="zh-CN" w:bidi="hi-IN"/>
        </w:rPr>
      </w:pPr>
      <w:r w:rsidRPr="005A2EA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Результаты анк</w:t>
      </w:r>
      <w:r w:rsidR="00221DC3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>етирования родителей ДОУ за 2016 – 2017</w:t>
      </w:r>
      <w:r w:rsidRPr="005A2EA8">
        <w:rPr>
          <w:rFonts w:ascii="Times New Roman" w:eastAsia="SimSun" w:hAnsi="Times New Roman" w:cs="Mangal"/>
          <w:i/>
          <w:kern w:val="3"/>
          <w:sz w:val="28"/>
          <w:szCs w:val="28"/>
          <w:lang w:eastAsia="zh-CN" w:bidi="hi-IN"/>
        </w:rPr>
        <w:t xml:space="preserve"> учебный год</w:t>
      </w:r>
    </w:p>
    <w:p w:rsidR="0048587E" w:rsidRPr="005E4953" w:rsidRDefault="0048587E" w:rsidP="0048587E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Удовлетворены ли вы работой детского сада в целом?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Да –98, 9%                         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среднем -1,1%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Хорошо ли относятся педагоги группы к вашему ребёнку?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Да –100%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Как Ваш ребёнок посещает детский сад (отметьте нужное):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 удовольствием - 82,4%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Посещает, но не очень охотно- 43,3%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Не любит ходить в садик – 0%</w:t>
      </w:r>
    </w:p>
    <w:p w:rsidR="0048587E" w:rsidRPr="005E4953" w:rsidRDefault="0048587E" w:rsidP="0048587E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Часто болеет, поэтому мало посещает детский сад - 3,2%</w:t>
      </w:r>
    </w:p>
    <w:p w:rsidR="0048587E" w:rsidRPr="005E4953" w:rsidRDefault="0048587E" w:rsidP="0048587E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Какие мероприятия в детском саду Вам больше всего запомнились?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Утренники -  78,0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% ;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Конкурсы –10,9%;    Собрания -1,1%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Занят. развив. (рисование, музыка, </w:t>
      </w:r>
      <w:proofErr w:type="spell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физ-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ра</w:t>
      </w:r>
      <w:proofErr w:type="spell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  -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30%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b/>
          <w:i/>
          <w:kern w:val="3"/>
          <w:sz w:val="28"/>
          <w:szCs w:val="28"/>
          <w:lang w:eastAsia="zh-CN" w:bidi="hi-IN"/>
        </w:rPr>
        <w:t>Какие темы, интересующие Вас, остались незатронутыми педагогами в этом году? -0</w:t>
      </w:r>
    </w:p>
    <w:p w:rsidR="0048587E" w:rsidRPr="005E4953" w:rsidRDefault="0048587E" w:rsidP="0048587E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Какие формы работы с семьёй показались вам самыми интересными: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Родительские собрания –36,2%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Консультации специалистов –30%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Анкетирование- 1,1%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Конкурсы -27,4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Выставки; - 23,0%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Наглядная информация – 23,0%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>Утренники –80,5%</w:t>
      </w:r>
    </w:p>
    <w:p w:rsidR="0048587E" w:rsidRPr="005E4953" w:rsidRDefault="0048587E" w:rsidP="0048587E">
      <w:pPr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ind w:left="-113" w:right="-284" w:firstLine="709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Массовые </w:t>
      </w:r>
      <w:proofErr w:type="gramStart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мероприятия  -</w:t>
      </w:r>
      <w:proofErr w:type="gramEnd"/>
      <w:r w:rsidRPr="005E495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8,8%</w:t>
      </w: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Arial" w:eastAsia="SimSun" w:hAnsi="Arial" w:cs="Mangal"/>
          <w:color w:val="002060"/>
          <w:kern w:val="3"/>
          <w:sz w:val="28"/>
          <w:szCs w:val="28"/>
          <w:lang w:eastAsia="zh-CN" w:bidi="hi-IN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596" w:right="-284"/>
        <w:jc w:val="both"/>
        <w:textAlignment w:val="baseline"/>
        <w:rPr>
          <w:rFonts w:ascii="Arial" w:eastAsia="SimSun" w:hAnsi="Arial" w:cs="Mangal"/>
          <w:color w:val="002060"/>
          <w:kern w:val="3"/>
          <w:sz w:val="28"/>
          <w:szCs w:val="28"/>
          <w:lang w:eastAsia="zh-CN" w:bidi="hi-IN"/>
        </w:rPr>
      </w:pPr>
    </w:p>
    <w:tbl>
      <w:tblPr>
        <w:tblW w:w="10550" w:type="dxa"/>
        <w:tblInd w:w="-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573"/>
      </w:tblGrid>
      <w:tr w:rsidR="0048587E" w:rsidRPr="005E4953" w:rsidTr="005E4953"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28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 xml:space="preserve">План развития и приоритетные </w:t>
            </w:r>
            <w:proofErr w:type="gramStart"/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>задачи  на</w:t>
            </w:r>
            <w:proofErr w:type="gramEnd"/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 xml:space="preserve"> следующий год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 </w:t>
            </w:r>
          </w:p>
        </w:tc>
        <w:tc>
          <w:tcPr>
            <w:tcW w:w="75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tabs>
                <w:tab w:val="left" w:pos="900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Цель: 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Развитие и совершенствование образовательной системы ДОУ в интересах гармоничного развития ребенка в </w:t>
            </w:r>
            <w:proofErr w:type="gramStart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соответствии  Федерального</w:t>
            </w:r>
            <w:proofErr w:type="gram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государственного стандарта дошкольного образования.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zh-CN" w:bidi="hi-IN"/>
              </w:rPr>
              <w:t xml:space="preserve">Задачи:  </w:t>
            </w:r>
          </w:p>
          <w:p w:rsidR="0048587E" w:rsidRPr="005E4953" w:rsidRDefault="0048587E" w:rsidP="0048587E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Совершенствовать предметно-пространственную развивающую среду, способствующую формированию потребности и мотивации к сохранению и укреплению физического и психического здоровья детей.</w:t>
            </w:r>
          </w:p>
          <w:p w:rsidR="0048587E" w:rsidRPr="005E4953" w:rsidRDefault="0048587E" w:rsidP="0048587E">
            <w:pPr>
              <w:widowControl w:val="0"/>
              <w:numPr>
                <w:ilvl w:val="0"/>
                <w:numId w:val="3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Способствовать росту профессионального мастерства педагогов ДОУ в повышении качества образования, путём освоения разных видов детской деятельности в соответствии </w:t>
            </w:r>
            <w:proofErr w:type="gramStart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ФГОС  ДО</w:t>
            </w:r>
            <w:proofErr w:type="gram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48587E" w:rsidRPr="005E4953" w:rsidRDefault="0048587E" w:rsidP="0048587E">
            <w:pPr>
              <w:widowControl w:val="0"/>
              <w:numPr>
                <w:ilvl w:val="0"/>
                <w:numId w:val="31"/>
              </w:numPr>
              <w:shd w:val="clear" w:color="auto" w:fill="FFFFFF"/>
              <w:suppressAutoHyphens/>
              <w:autoSpaceDN w:val="0"/>
              <w:spacing w:after="225" w:line="270" w:lineRule="atLeast"/>
              <w:jc w:val="both"/>
              <w:textAlignment w:val="baseline"/>
              <w:rPr>
                <w:rFonts w:ascii="Times New Roman" w:eastAsia="Calibri" w:hAnsi="Times New Roman" w:cs="Mangal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5E4953">
              <w:rPr>
                <w:rFonts w:ascii="Times New Roman" w:eastAsia="Calibri" w:hAnsi="Times New Roman" w:cs="Mangal"/>
                <w:kern w:val="3"/>
                <w:sz w:val="28"/>
                <w:szCs w:val="28"/>
                <w:shd w:val="clear" w:color="auto" w:fill="FFFFFF"/>
                <w:lang w:eastAsia="zh-CN"/>
              </w:rPr>
              <w:t>Совершенствовать формы взаимодействия с семьями воспитанников, необходимых для повышения педагогической грамотности родителей в воспитании дошкольников как активных участников педагогического процесса.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</w:p>
        </w:tc>
      </w:tr>
      <w:tr w:rsidR="0048587E" w:rsidRPr="005E4953" w:rsidTr="005E4953">
        <w:tc>
          <w:tcPr>
            <w:tcW w:w="297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>Программы, проекты, конкурсы, гранты, в которых планирует принять участие учреждение в предстоящем году.</w:t>
            </w:r>
          </w:p>
        </w:tc>
        <w:tc>
          <w:tcPr>
            <w:tcW w:w="75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87E" w:rsidRPr="005E4953" w:rsidRDefault="0048587E" w:rsidP="005E4953">
            <w:pPr>
              <w:widowControl w:val="0"/>
              <w:suppressAutoHyphens/>
              <w:autoSpaceDN w:val="0"/>
              <w:snapToGrid w:val="0"/>
              <w:spacing w:after="28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>1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.Фестиваль  «</w:t>
            </w:r>
            <w:proofErr w:type="gram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 xml:space="preserve">Слет </w:t>
            </w:r>
            <w:proofErr w:type="spellStart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Дроздят</w:t>
            </w:r>
            <w:proofErr w:type="spellEnd"/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», «Веселые нотки»</w:t>
            </w:r>
            <w:r w:rsidR="005E4953"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, «Лесенка успеха».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28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sz w:val="28"/>
                <w:szCs w:val="28"/>
                <w:lang w:eastAsia="zh-CN" w:bidi="hi-IN"/>
              </w:rPr>
            </w:pPr>
            <w:r w:rsidRPr="005E4953">
              <w:rPr>
                <w:rFonts w:ascii="Times New Roman" w:eastAsia="SimSun" w:hAnsi="Times New Roman" w:cs="Mangal"/>
                <w:b/>
                <w:kern w:val="3"/>
                <w:sz w:val="28"/>
                <w:szCs w:val="28"/>
                <w:lang w:eastAsia="ru-RU" w:bidi="hi-IN"/>
              </w:rPr>
              <w:t>2</w:t>
            </w:r>
            <w:r w:rsidRPr="005E4953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  <w:t>. Всероссийские заочные конкурсы для детей и педагогов</w:t>
            </w:r>
          </w:p>
          <w:p w:rsidR="0048587E" w:rsidRPr="005E4953" w:rsidRDefault="0048587E" w:rsidP="005E4953">
            <w:pPr>
              <w:widowControl w:val="0"/>
              <w:suppressAutoHyphens/>
              <w:autoSpaceDN w:val="0"/>
              <w:spacing w:before="280"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ru-RU" w:bidi="hi-IN"/>
              </w:rPr>
            </w:pPr>
          </w:p>
        </w:tc>
      </w:tr>
    </w:tbl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p w:rsidR="0048587E" w:rsidRPr="005E4953" w:rsidRDefault="0048587E" w:rsidP="0048587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48587E" w:rsidRPr="005E4953" w:rsidRDefault="0048587E" w:rsidP="0048587E">
      <w:pPr>
        <w:widowControl w:val="0"/>
        <w:suppressAutoHyphens/>
        <w:autoSpaceDN w:val="0"/>
        <w:spacing w:after="0" w:line="240" w:lineRule="auto"/>
        <w:ind w:left="-113" w:right="-284"/>
        <w:jc w:val="both"/>
        <w:textAlignment w:val="baseline"/>
        <w:rPr>
          <w:rFonts w:ascii="Times New Roman" w:eastAsia="Calibri" w:hAnsi="Times New Roman" w:cs="Mangal"/>
          <w:b/>
          <w:bCs/>
          <w:i/>
          <w:color w:val="002060"/>
          <w:kern w:val="3"/>
          <w:sz w:val="28"/>
          <w:szCs w:val="28"/>
          <w:lang w:eastAsia="ru-RU"/>
        </w:rPr>
      </w:pPr>
    </w:p>
    <w:p w:rsidR="0048587E" w:rsidRPr="005E4953" w:rsidRDefault="0048587E" w:rsidP="0048587E">
      <w:pPr>
        <w:rPr>
          <w:sz w:val="28"/>
          <w:szCs w:val="28"/>
        </w:rPr>
      </w:pPr>
    </w:p>
    <w:p w:rsidR="004A4166" w:rsidRPr="005E4953" w:rsidRDefault="004A4166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DD7217" w:rsidRPr="005E4953" w:rsidRDefault="00DD7217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DD7217" w:rsidRPr="005E4953" w:rsidRDefault="00DD7217" w:rsidP="00DD72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DD7217" w:rsidRPr="005E4953" w:rsidRDefault="00DD7217" w:rsidP="0049024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DD7217" w:rsidRPr="005E4953" w:rsidRDefault="00DD7217" w:rsidP="00DD7217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E49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sectPr w:rsidR="00DD7217" w:rsidRPr="005E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F22E4"/>
    <w:multiLevelType w:val="multilevel"/>
    <w:tmpl w:val="9340763A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AA102B3"/>
    <w:multiLevelType w:val="multilevel"/>
    <w:tmpl w:val="5ABE860A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33514BE"/>
    <w:multiLevelType w:val="multilevel"/>
    <w:tmpl w:val="D04A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07957"/>
    <w:multiLevelType w:val="multilevel"/>
    <w:tmpl w:val="B3BE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05BF3"/>
    <w:multiLevelType w:val="multilevel"/>
    <w:tmpl w:val="9338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F4330"/>
    <w:multiLevelType w:val="multilevel"/>
    <w:tmpl w:val="808A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E061D"/>
    <w:multiLevelType w:val="multilevel"/>
    <w:tmpl w:val="501C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504BD"/>
    <w:multiLevelType w:val="multilevel"/>
    <w:tmpl w:val="0E24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04AE4"/>
    <w:multiLevelType w:val="multilevel"/>
    <w:tmpl w:val="9A98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B2754"/>
    <w:multiLevelType w:val="multilevel"/>
    <w:tmpl w:val="DB60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37F53"/>
    <w:multiLevelType w:val="multilevel"/>
    <w:tmpl w:val="D426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2F6952"/>
    <w:multiLevelType w:val="multilevel"/>
    <w:tmpl w:val="60E2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FF0E21"/>
    <w:multiLevelType w:val="multilevel"/>
    <w:tmpl w:val="968E3DEC"/>
    <w:lvl w:ilvl="0">
      <w:numFmt w:val="bullet"/>
      <w:lvlText w:val="•"/>
      <w:lvlJc w:val="left"/>
      <w:pPr>
        <w:ind w:left="39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3D8979C8"/>
    <w:multiLevelType w:val="multilevel"/>
    <w:tmpl w:val="5F0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992913"/>
    <w:multiLevelType w:val="hybridMultilevel"/>
    <w:tmpl w:val="CEB44DFE"/>
    <w:lvl w:ilvl="0" w:tplc="92DA24B6">
      <w:start w:val="8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AACE4">
      <w:start w:val="1"/>
      <w:numFmt w:val="lowerLetter"/>
      <w:lvlText w:val="%2"/>
      <w:lvlJc w:val="left"/>
      <w:pPr>
        <w:ind w:left="1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81326">
      <w:start w:val="1"/>
      <w:numFmt w:val="lowerRoman"/>
      <w:lvlText w:val="%3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B00E4C">
      <w:start w:val="1"/>
      <w:numFmt w:val="decimal"/>
      <w:lvlText w:val="%4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6A7A7C">
      <w:start w:val="1"/>
      <w:numFmt w:val="lowerLetter"/>
      <w:lvlText w:val="%5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AE669A">
      <w:start w:val="1"/>
      <w:numFmt w:val="lowerRoman"/>
      <w:lvlText w:val="%6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462B6">
      <w:start w:val="1"/>
      <w:numFmt w:val="decimal"/>
      <w:lvlText w:val="%7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2A6CA4">
      <w:start w:val="1"/>
      <w:numFmt w:val="lowerLetter"/>
      <w:lvlText w:val="%8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2A0B02">
      <w:start w:val="1"/>
      <w:numFmt w:val="lowerRoman"/>
      <w:lvlText w:val="%9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3153BD2"/>
    <w:multiLevelType w:val="multilevel"/>
    <w:tmpl w:val="37E8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C47C56"/>
    <w:multiLevelType w:val="multilevel"/>
    <w:tmpl w:val="995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66848"/>
    <w:multiLevelType w:val="multilevel"/>
    <w:tmpl w:val="C37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6C3342"/>
    <w:multiLevelType w:val="multilevel"/>
    <w:tmpl w:val="5E0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685DDC"/>
    <w:multiLevelType w:val="multilevel"/>
    <w:tmpl w:val="FC8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313EB"/>
    <w:multiLevelType w:val="multilevel"/>
    <w:tmpl w:val="851CF1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F290C73"/>
    <w:multiLevelType w:val="multilevel"/>
    <w:tmpl w:val="9FAE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41C8A"/>
    <w:multiLevelType w:val="multilevel"/>
    <w:tmpl w:val="175A1D54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6A121DD"/>
    <w:multiLevelType w:val="multilevel"/>
    <w:tmpl w:val="BE4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F6F6E"/>
    <w:multiLevelType w:val="multilevel"/>
    <w:tmpl w:val="4A98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4531CD"/>
    <w:multiLevelType w:val="multilevel"/>
    <w:tmpl w:val="986C0B6C"/>
    <w:styleLink w:val="WW8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614E4684"/>
    <w:multiLevelType w:val="multilevel"/>
    <w:tmpl w:val="D1B45C80"/>
    <w:styleLink w:val="WWNum40"/>
    <w:lvl w:ilvl="0">
      <w:numFmt w:val="bullet"/>
      <w:lvlText w:val="•"/>
      <w:lvlJc w:val="left"/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3F91349"/>
    <w:multiLevelType w:val="multilevel"/>
    <w:tmpl w:val="23A8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E6401D"/>
    <w:multiLevelType w:val="multilevel"/>
    <w:tmpl w:val="D58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5E2928"/>
    <w:multiLevelType w:val="multilevel"/>
    <w:tmpl w:val="29C6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E06D7B"/>
    <w:multiLevelType w:val="multilevel"/>
    <w:tmpl w:val="926C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7E4DFF"/>
    <w:multiLevelType w:val="multilevel"/>
    <w:tmpl w:val="CCA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4"/>
  </w:num>
  <w:num w:numId="5">
    <w:abstractNumId w:val="15"/>
  </w:num>
  <w:num w:numId="6">
    <w:abstractNumId w:val="3"/>
  </w:num>
  <w:num w:numId="7">
    <w:abstractNumId w:val="17"/>
  </w:num>
  <w:num w:numId="8">
    <w:abstractNumId w:val="27"/>
  </w:num>
  <w:num w:numId="9">
    <w:abstractNumId w:val="16"/>
  </w:num>
  <w:num w:numId="10">
    <w:abstractNumId w:val="2"/>
  </w:num>
  <w:num w:numId="11">
    <w:abstractNumId w:val="23"/>
  </w:num>
  <w:num w:numId="12">
    <w:abstractNumId w:val="11"/>
  </w:num>
  <w:num w:numId="13">
    <w:abstractNumId w:val="28"/>
  </w:num>
  <w:num w:numId="14">
    <w:abstractNumId w:val="21"/>
  </w:num>
  <w:num w:numId="15">
    <w:abstractNumId w:val="19"/>
  </w:num>
  <w:num w:numId="16">
    <w:abstractNumId w:val="30"/>
  </w:num>
  <w:num w:numId="17">
    <w:abstractNumId w:val="5"/>
  </w:num>
  <w:num w:numId="18">
    <w:abstractNumId w:val="13"/>
  </w:num>
  <w:num w:numId="19">
    <w:abstractNumId w:val="10"/>
  </w:num>
  <w:num w:numId="20">
    <w:abstractNumId w:val="18"/>
  </w:num>
  <w:num w:numId="21">
    <w:abstractNumId w:val="29"/>
  </w:num>
  <w:num w:numId="22">
    <w:abstractNumId w:val="7"/>
  </w:num>
  <w:num w:numId="23">
    <w:abstractNumId w:val="6"/>
  </w:num>
  <w:num w:numId="24">
    <w:abstractNumId w:val="31"/>
  </w:num>
  <w:num w:numId="25">
    <w:abstractNumId w:val="12"/>
  </w:num>
  <w:num w:numId="26">
    <w:abstractNumId w:val="20"/>
  </w:num>
  <w:num w:numId="27">
    <w:abstractNumId w:val="26"/>
  </w:num>
  <w:num w:numId="28">
    <w:abstractNumId w:val="0"/>
  </w:num>
  <w:num w:numId="29">
    <w:abstractNumId w:val="1"/>
  </w:num>
  <w:num w:numId="30">
    <w:abstractNumId w:val="25"/>
  </w:num>
  <w:num w:numId="31">
    <w:abstractNumId w:val="22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0727B8"/>
    <w:rsid w:val="00174EC6"/>
    <w:rsid w:val="00221DC3"/>
    <w:rsid w:val="00451C79"/>
    <w:rsid w:val="0048587E"/>
    <w:rsid w:val="00490244"/>
    <w:rsid w:val="004A4166"/>
    <w:rsid w:val="004F0EAE"/>
    <w:rsid w:val="00550A00"/>
    <w:rsid w:val="005A2EA8"/>
    <w:rsid w:val="005E4953"/>
    <w:rsid w:val="005E497E"/>
    <w:rsid w:val="0062396E"/>
    <w:rsid w:val="006A17AA"/>
    <w:rsid w:val="007206FA"/>
    <w:rsid w:val="007C2DD3"/>
    <w:rsid w:val="009927D7"/>
    <w:rsid w:val="00A9338F"/>
    <w:rsid w:val="00BB53C8"/>
    <w:rsid w:val="00CE313A"/>
    <w:rsid w:val="00DD7217"/>
    <w:rsid w:val="00E9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8714A-A256-439A-B3BB-7A90656A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7217"/>
  </w:style>
  <w:style w:type="paragraph" w:styleId="a3">
    <w:name w:val="Normal (Web)"/>
    <w:basedOn w:val="a"/>
    <w:uiPriority w:val="99"/>
    <w:unhideWhenUsed/>
    <w:rsid w:val="00DD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217"/>
    <w:rPr>
      <w:b/>
      <w:bCs/>
    </w:rPr>
  </w:style>
  <w:style w:type="character" w:customStyle="1" w:styleId="apple-converted-space">
    <w:name w:val="apple-converted-space"/>
    <w:basedOn w:val="a0"/>
    <w:rsid w:val="00DD7217"/>
  </w:style>
  <w:style w:type="character" w:styleId="a5">
    <w:name w:val="Hyperlink"/>
    <w:basedOn w:val="a0"/>
    <w:uiPriority w:val="99"/>
    <w:semiHidden/>
    <w:unhideWhenUsed/>
    <w:rsid w:val="00DD72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D7217"/>
    <w:rPr>
      <w:color w:val="800080"/>
      <w:u w:val="single"/>
    </w:rPr>
  </w:style>
  <w:style w:type="character" w:styleId="a7">
    <w:name w:val="Emphasis"/>
    <w:basedOn w:val="a0"/>
    <w:uiPriority w:val="20"/>
    <w:qFormat/>
    <w:rsid w:val="00DD7217"/>
    <w:rPr>
      <w:i/>
      <w:iCs/>
    </w:rPr>
  </w:style>
  <w:style w:type="numbering" w:customStyle="1" w:styleId="WWNum40">
    <w:name w:val="WWNum40"/>
    <w:basedOn w:val="a2"/>
    <w:rsid w:val="004A4166"/>
    <w:pPr>
      <w:numPr>
        <w:numId w:val="27"/>
      </w:numPr>
    </w:pPr>
  </w:style>
  <w:style w:type="table" w:styleId="a8">
    <w:name w:val="Table Grid"/>
    <w:basedOn w:val="a1"/>
    <w:uiPriority w:val="59"/>
    <w:rsid w:val="004858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4">
    <w:name w:val="WW8Num14"/>
    <w:basedOn w:val="a2"/>
    <w:rsid w:val="0048587E"/>
    <w:pPr>
      <w:numPr>
        <w:numId w:val="28"/>
      </w:numPr>
    </w:pPr>
  </w:style>
  <w:style w:type="numbering" w:customStyle="1" w:styleId="WW8Num21">
    <w:name w:val="WW8Num21"/>
    <w:basedOn w:val="a2"/>
    <w:rsid w:val="0048587E"/>
    <w:pPr>
      <w:numPr>
        <w:numId w:val="29"/>
      </w:numPr>
    </w:pPr>
  </w:style>
  <w:style w:type="numbering" w:customStyle="1" w:styleId="WW8Num40">
    <w:name w:val="WW8Num40"/>
    <w:basedOn w:val="a2"/>
    <w:rsid w:val="0048587E"/>
    <w:pPr>
      <w:numPr>
        <w:numId w:val="30"/>
      </w:numPr>
    </w:pPr>
  </w:style>
  <w:style w:type="numbering" w:customStyle="1" w:styleId="WW8Num25">
    <w:name w:val="WW8Num25"/>
    <w:basedOn w:val="a2"/>
    <w:rsid w:val="0048587E"/>
    <w:pPr>
      <w:numPr>
        <w:numId w:val="31"/>
      </w:numPr>
    </w:pPr>
  </w:style>
  <w:style w:type="paragraph" w:customStyle="1" w:styleId="Default">
    <w:name w:val="Default"/>
    <w:rsid w:val="007C2DD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7C2D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imovochka7.com/" TargetMode="External"/><Relationship Id="rId5" Type="http://schemas.openxmlformats.org/officeDocument/2006/relationships/hyperlink" Target="mailto:mdou-7.do.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cp:lastPrinted>2017-09-07T05:49:00Z</cp:lastPrinted>
  <dcterms:created xsi:type="dcterms:W3CDTF">2016-11-18T01:23:00Z</dcterms:created>
  <dcterms:modified xsi:type="dcterms:W3CDTF">2018-05-22T05:05:00Z</dcterms:modified>
</cp:coreProperties>
</file>