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C0" w:rsidRDefault="009861C0" w:rsidP="009861C0">
      <w:pPr>
        <w:spacing w:line="360" w:lineRule="auto"/>
        <w:rPr>
          <w:b/>
          <w:sz w:val="28"/>
          <w:szCs w:val="28"/>
        </w:rPr>
      </w:pPr>
    </w:p>
    <w:p w:rsidR="009861C0" w:rsidRDefault="009861C0" w:rsidP="00C80468">
      <w:pPr>
        <w:spacing w:line="360" w:lineRule="auto"/>
        <w:jc w:val="center"/>
        <w:rPr>
          <w:b/>
          <w:sz w:val="28"/>
          <w:szCs w:val="28"/>
        </w:rPr>
      </w:pPr>
      <w:bookmarkStart w:id="0" w:name="_GoBack"/>
      <w:bookmarkEnd w:id="0"/>
      <w:r>
        <w:rPr>
          <w:noProof/>
        </w:rPr>
        <w:drawing>
          <wp:inline distT="0" distB="0" distL="0" distR="0">
            <wp:extent cx="6159228" cy="8476487"/>
            <wp:effectExtent l="0" t="0" r="0" b="0"/>
            <wp:docPr id="1" name="Рисунок 1" descr="C:\Users\bss10\AppData\Local\Microsoft\Windows\INetCacheContent.Word\Scan_20161024_21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s10\AppData\Local\Microsoft\Windows\INetCacheContent.Word\Scan_20161024_2127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1340" cy="8479394"/>
                    </a:xfrm>
                    <a:prstGeom prst="rect">
                      <a:avLst/>
                    </a:prstGeom>
                    <a:noFill/>
                    <a:ln>
                      <a:noFill/>
                    </a:ln>
                  </pic:spPr>
                </pic:pic>
              </a:graphicData>
            </a:graphic>
          </wp:inline>
        </w:drawing>
      </w:r>
    </w:p>
    <w:p w:rsidR="009861C0" w:rsidRDefault="00C80468" w:rsidP="009861C0">
      <w:pPr>
        <w:spacing w:line="360" w:lineRule="auto"/>
        <w:jc w:val="center"/>
        <w:rPr>
          <w:b/>
          <w:sz w:val="28"/>
          <w:szCs w:val="28"/>
        </w:rPr>
      </w:pPr>
      <w:r>
        <w:rPr>
          <w:b/>
          <w:sz w:val="28"/>
          <w:szCs w:val="28"/>
        </w:rPr>
        <w:lastRenderedPageBreak/>
        <w:t xml:space="preserve"> </w:t>
      </w:r>
    </w:p>
    <w:p w:rsidR="009861C0" w:rsidRDefault="009861C0" w:rsidP="00C80468">
      <w:pPr>
        <w:spacing w:line="360" w:lineRule="auto"/>
        <w:jc w:val="center"/>
        <w:rPr>
          <w:b/>
          <w:sz w:val="28"/>
          <w:szCs w:val="28"/>
        </w:rPr>
      </w:pPr>
    </w:p>
    <w:p w:rsidR="00C80468" w:rsidRDefault="00C80468" w:rsidP="00C80468">
      <w:pPr>
        <w:spacing w:line="360" w:lineRule="auto"/>
        <w:jc w:val="center"/>
        <w:rPr>
          <w:b/>
          <w:sz w:val="28"/>
          <w:szCs w:val="28"/>
        </w:rPr>
      </w:pPr>
      <w:r>
        <w:rPr>
          <w:b/>
          <w:sz w:val="28"/>
          <w:szCs w:val="28"/>
        </w:rPr>
        <w:t>Положение</w:t>
      </w:r>
    </w:p>
    <w:p w:rsidR="00C80468" w:rsidRDefault="00C80468" w:rsidP="00C80468">
      <w:pPr>
        <w:spacing w:line="360" w:lineRule="auto"/>
        <w:jc w:val="center"/>
        <w:rPr>
          <w:b/>
          <w:sz w:val="28"/>
          <w:szCs w:val="28"/>
        </w:rPr>
      </w:pPr>
      <w:r>
        <w:rPr>
          <w:b/>
          <w:sz w:val="28"/>
          <w:szCs w:val="28"/>
        </w:rPr>
        <w:t xml:space="preserve">об установлении выплат из компенсационного фонда оплаты труда работникам муниципального бюджетного дошкольного </w:t>
      </w:r>
    </w:p>
    <w:p w:rsidR="00C80468" w:rsidRDefault="00C80468" w:rsidP="00C80468">
      <w:pPr>
        <w:spacing w:line="360" w:lineRule="auto"/>
        <w:jc w:val="center"/>
        <w:rPr>
          <w:b/>
          <w:sz w:val="28"/>
          <w:szCs w:val="28"/>
        </w:rPr>
      </w:pPr>
      <w:r>
        <w:rPr>
          <w:b/>
          <w:sz w:val="28"/>
          <w:szCs w:val="28"/>
        </w:rPr>
        <w:t xml:space="preserve">образовательного учреждения </w:t>
      </w:r>
    </w:p>
    <w:p w:rsidR="00C80468" w:rsidRDefault="004F351C" w:rsidP="00C80468">
      <w:pPr>
        <w:spacing w:line="360" w:lineRule="auto"/>
        <w:jc w:val="center"/>
        <w:rPr>
          <w:b/>
          <w:sz w:val="28"/>
          <w:szCs w:val="28"/>
        </w:rPr>
      </w:pPr>
      <w:r>
        <w:rPr>
          <w:b/>
          <w:sz w:val="28"/>
          <w:szCs w:val="28"/>
        </w:rPr>
        <w:t>«Детский сад №</w:t>
      </w:r>
      <w:r w:rsidR="0079066C">
        <w:rPr>
          <w:b/>
          <w:sz w:val="28"/>
          <w:szCs w:val="28"/>
        </w:rPr>
        <w:t>7</w:t>
      </w:r>
      <w:r w:rsidR="00C80468">
        <w:rPr>
          <w:b/>
          <w:sz w:val="28"/>
          <w:szCs w:val="28"/>
        </w:rPr>
        <w:t>»</w:t>
      </w:r>
    </w:p>
    <w:p w:rsidR="00C80468" w:rsidRDefault="00C80468" w:rsidP="00C80468">
      <w:pPr>
        <w:shd w:val="clear" w:color="auto" w:fill="FFFFFF"/>
        <w:tabs>
          <w:tab w:val="left" w:pos="1670"/>
        </w:tabs>
        <w:spacing w:line="360" w:lineRule="auto"/>
        <w:ind w:firstLine="709"/>
        <w:jc w:val="both"/>
        <w:rPr>
          <w:color w:val="000000"/>
          <w:sz w:val="28"/>
          <w:szCs w:val="28"/>
        </w:rPr>
      </w:pPr>
      <w:r>
        <w:rPr>
          <w:i/>
          <w:color w:val="000080"/>
          <w:spacing w:val="-2"/>
          <w:sz w:val="28"/>
          <w:szCs w:val="28"/>
        </w:rPr>
        <w:t xml:space="preserve"> </w:t>
      </w:r>
      <w:r>
        <w:rPr>
          <w:color w:val="000000"/>
          <w:spacing w:val="-2"/>
          <w:sz w:val="28"/>
          <w:szCs w:val="28"/>
        </w:rPr>
        <w:t xml:space="preserve">        </w:t>
      </w:r>
      <w:r>
        <w:rPr>
          <w:color w:val="000000"/>
          <w:sz w:val="28"/>
          <w:szCs w:val="28"/>
        </w:rPr>
        <w:t xml:space="preserve">                               </w:t>
      </w:r>
    </w:p>
    <w:p w:rsidR="00C80468" w:rsidRDefault="00C80468" w:rsidP="00C80468">
      <w:pPr>
        <w:numPr>
          <w:ilvl w:val="0"/>
          <w:numId w:val="1"/>
        </w:numPr>
        <w:shd w:val="clear" w:color="auto" w:fill="FFFFFF"/>
        <w:tabs>
          <w:tab w:val="left" w:pos="1670"/>
        </w:tabs>
        <w:spacing w:line="360" w:lineRule="auto"/>
        <w:jc w:val="center"/>
        <w:rPr>
          <w:b/>
          <w:color w:val="000000"/>
          <w:sz w:val="24"/>
          <w:szCs w:val="24"/>
        </w:rPr>
      </w:pPr>
      <w:r>
        <w:rPr>
          <w:b/>
          <w:color w:val="000000"/>
          <w:sz w:val="24"/>
          <w:szCs w:val="24"/>
        </w:rPr>
        <w:t>Общие положения</w:t>
      </w:r>
    </w:p>
    <w:p w:rsidR="00C80468" w:rsidRDefault="00C80468" w:rsidP="00C80468">
      <w:pPr>
        <w:spacing w:line="360" w:lineRule="auto"/>
        <w:ind w:left="360"/>
        <w:jc w:val="center"/>
        <w:rPr>
          <w:sz w:val="28"/>
          <w:szCs w:val="28"/>
        </w:rPr>
      </w:pP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1.1. К выплатам компенсационного характера (приложение № 1) относятся:</w:t>
      </w: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выплаты работникам, занятым на тяжелых работах, работах с вредными и (или) опасными и иными условиями труда;</w:t>
      </w: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 xml:space="preserve">иные выплаты и надбавки компенсационного характера. </w:t>
      </w:r>
    </w:p>
    <w:p w:rsidR="00C80468" w:rsidRDefault="00C80468" w:rsidP="00C80468">
      <w:pPr>
        <w:pStyle w:val="ConsPlusNormal"/>
        <w:widowControl/>
        <w:spacing w:line="360" w:lineRule="auto"/>
        <w:ind w:right="-105" w:firstLine="709"/>
        <w:jc w:val="center"/>
        <w:rPr>
          <w:rFonts w:ascii="Times New Roman" w:hAnsi="Times New Roman" w:cs="Times New Roman"/>
          <w:b/>
          <w:sz w:val="24"/>
          <w:szCs w:val="24"/>
        </w:rPr>
      </w:pPr>
      <w:r>
        <w:rPr>
          <w:rFonts w:ascii="Times New Roman" w:hAnsi="Times New Roman" w:cs="Times New Roman"/>
          <w:b/>
          <w:sz w:val="24"/>
          <w:szCs w:val="24"/>
        </w:rPr>
        <w:t>2. Порядок установления выплат компенсационного характера</w:t>
      </w: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 xml:space="preserve">2.1.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 </w:t>
      </w: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2.2.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C80468" w:rsidRDefault="00C80468" w:rsidP="00C80468">
      <w:pPr>
        <w:pStyle w:val="ConsPlusNormal"/>
        <w:widowControl/>
        <w:spacing w:line="360" w:lineRule="auto"/>
        <w:ind w:right="-105" w:firstLine="709"/>
        <w:jc w:val="both"/>
        <w:rPr>
          <w:rFonts w:ascii="Times New Roman" w:hAnsi="Times New Roman" w:cs="Times New Roman"/>
          <w:sz w:val="24"/>
          <w:szCs w:val="24"/>
        </w:rPr>
      </w:pPr>
      <w:r>
        <w:rPr>
          <w:rFonts w:ascii="Times New Roman" w:hAnsi="Times New Roman" w:cs="Times New Roman"/>
          <w:sz w:val="24"/>
          <w:szCs w:val="24"/>
        </w:rPr>
        <w:t>2.3. Выплаты компенсационного характера, размеры и условия их установления определяются в трудовых договорах работников.</w:t>
      </w:r>
    </w:p>
    <w:p w:rsidR="00C80468" w:rsidRDefault="00C80468" w:rsidP="00C80468">
      <w:pPr>
        <w:spacing w:line="360" w:lineRule="auto"/>
        <w:ind w:firstLine="720"/>
        <w:jc w:val="both"/>
        <w:rPr>
          <w:color w:val="000000"/>
          <w:sz w:val="24"/>
          <w:szCs w:val="24"/>
        </w:rPr>
      </w:pPr>
      <w:r>
        <w:rPr>
          <w:color w:val="000000"/>
          <w:sz w:val="24"/>
          <w:szCs w:val="24"/>
        </w:rPr>
        <w:t>2.4. Решение об установлении или изменении размера выплат, а также их отмене, принимается администрацией Учреждения по согласованию с профсоюзной организацией Учреждения и оформляется приказом руководителя Учреждения.</w:t>
      </w:r>
    </w:p>
    <w:p w:rsidR="00C80468" w:rsidRDefault="00C80468" w:rsidP="00C80468">
      <w:pPr>
        <w:spacing w:line="360" w:lineRule="auto"/>
        <w:ind w:firstLine="720"/>
        <w:jc w:val="both"/>
        <w:rPr>
          <w:bCs/>
          <w:color w:val="000000"/>
          <w:sz w:val="24"/>
          <w:szCs w:val="24"/>
        </w:rPr>
      </w:pPr>
      <w:r>
        <w:rPr>
          <w:color w:val="000000"/>
          <w:sz w:val="24"/>
          <w:szCs w:val="24"/>
        </w:rPr>
        <w:t xml:space="preserve">Установленные работникам выплаты </w:t>
      </w:r>
      <w:r>
        <w:rPr>
          <w:bCs/>
          <w:color w:val="000000"/>
          <w:sz w:val="24"/>
          <w:szCs w:val="24"/>
        </w:rPr>
        <w:t>могут быть уменьшены или отменены в случаях:</w:t>
      </w:r>
    </w:p>
    <w:p w:rsidR="00C80468" w:rsidRDefault="00C80468" w:rsidP="00C80468">
      <w:pPr>
        <w:widowControl/>
        <w:shd w:val="clear" w:color="auto" w:fill="FFFFFF"/>
        <w:spacing w:line="360" w:lineRule="auto"/>
        <w:ind w:firstLine="720"/>
        <w:jc w:val="both"/>
        <w:rPr>
          <w:color w:val="000000"/>
          <w:sz w:val="24"/>
          <w:szCs w:val="24"/>
        </w:rPr>
      </w:pPr>
      <w:r>
        <w:rPr>
          <w:color w:val="000000"/>
          <w:sz w:val="24"/>
          <w:szCs w:val="24"/>
        </w:rPr>
        <w:t>- окончания срока их действия;</w:t>
      </w:r>
    </w:p>
    <w:p w:rsidR="00C80468" w:rsidRDefault="00C80468" w:rsidP="00C80468">
      <w:pPr>
        <w:widowControl/>
        <w:shd w:val="clear" w:color="auto" w:fill="FFFFFF"/>
        <w:spacing w:line="360" w:lineRule="auto"/>
        <w:ind w:firstLine="720"/>
        <w:jc w:val="both"/>
        <w:rPr>
          <w:color w:val="000000"/>
          <w:sz w:val="24"/>
          <w:szCs w:val="24"/>
        </w:rPr>
      </w:pPr>
      <w:r>
        <w:rPr>
          <w:color w:val="000000"/>
          <w:sz w:val="24"/>
          <w:szCs w:val="24"/>
        </w:rPr>
        <w:t>- окончания срока выполнения дополнительных работ, по которым были определены доплаты;</w:t>
      </w:r>
    </w:p>
    <w:p w:rsidR="00C80468" w:rsidRDefault="00C80468" w:rsidP="00C80468">
      <w:pPr>
        <w:widowControl/>
        <w:shd w:val="clear" w:color="auto" w:fill="FFFFFF"/>
        <w:spacing w:line="360" w:lineRule="auto"/>
        <w:ind w:firstLine="720"/>
        <w:jc w:val="both"/>
        <w:rPr>
          <w:color w:val="000000"/>
          <w:sz w:val="24"/>
          <w:szCs w:val="24"/>
        </w:rPr>
      </w:pPr>
      <w:r>
        <w:rPr>
          <w:color w:val="000000"/>
          <w:sz w:val="24"/>
          <w:szCs w:val="24"/>
        </w:rPr>
        <w:t>- отказа работника от выполнения дополнительных работ, за которые они были определены;</w:t>
      </w:r>
    </w:p>
    <w:p w:rsidR="00C80468" w:rsidRDefault="00C80468" w:rsidP="00C80468">
      <w:pPr>
        <w:widowControl/>
        <w:shd w:val="clear" w:color="auto" w:fill="FFFFFF"/>
        <w:spacing w:line="360" w:lineRule="auto"/>
        <w:ind w:firstLine="720"/>
        <w:jc w:val="both"/>
        <w:rPr>
          <w:color w:val="000000"/>
          <w:sz w:val="24"/>
          <w:szCs w:val="24"/>
        </w:rPr>
      </w:pPr>
      <w:r>
        <w:rPr>
          <w:color w:val="000000"/>
          <w:sz w:val="24"/>
          <w:szCs w:val="24"/>
        </w:rPr>
        <w:t>- 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C80468" w:rsidRDefault="00C80468" w:rsidP="00C80468">
      <w:pPr>
        <w:widowControl/>
        <w:shd w:val="clear" w:color="auto" w:fill="FFFFFF"/>
        <w:spacing w:line="360" w:lineRule="auto"/>
        <w:ind w:firstLine="720"/>
        <w:jc w:val="both"/>
        <w:rPr>
          <w:color w:val="000000"/>
          <w:sz w:val="24"/>
          <w:szCs w:val="24"/>
        </w:rPr>
      </w:pPr>
      <w:r>
        <w:rPr>
          <w:color w:val="000000"/>
          <w:sz w:val="24"/>
          <w:szCs w:val="24"/>
        </w:rPr>
        <w:t>- не выполнения возложенных обязанностей;</w:t>
      </w:r>
    </w:p>
    <w:p w:rsidR="00C80468" w:rsidRDefault="00C80468" w:rsidP="00C80468">
      <w:pPr>
        <w:widowControl/>
        <w:shd w:val="clear" w:color="auto" w:fill="FFFFFF"/>
        <w:spacing w:line="360" w:lineRule="auto"/>
        <w:ind w:firstLine="720"/>
        <w:jc w:val="both"/>
        <w:rPr>
          <w:color w:val="000000"/>
          <w:sz w:val="24"/>
          <w:szCs w:val="24"/>
        </w:rPr>
      </w:pPr>
      <w:r>
        <w:rPr>
          <w:color w:val="000000"/>
          <w:sz w:val="24"/>
          <w:szCs w:val="24"/>
        </w:rPr>
        <w:t>- ухудшения качества работы по основной должности;</w:t>
      </w:r>
    </w:p>
    <w:p w:rsidR="00C80468" w:rsidRDefault="00C80468" w:rsidP="00C80468">
      <w:pPr>
        <w:widowControl/>
        <w:shd w:val="clear" w:color="auto" w:fill="FFFFFF"/>
        <w:spacing w:line="360" w:lineRule="auto"/>
        <w:ind w:firstLine="720"/>
        <w:jc w:val="both"/>
        <w:rPr>
          <w:color w:val="000000"/>
          <w:sz w:val="24"/>
          <w:szCs w:val="24"/>
        </w:rPr>
      </w:pPr>
      <w:r>
        <w:rPr>
          <w:color w:val="000000"/>
          <w:sz w:val="24"/>
          <w:szCs w:val="24"/>
        </w:rPr>
        <w:t>- в связи с изменением (облегчением) условий труда;</w:t>
      </w:r>
    </w:p>
    <w:p w:rsidR="00C80468" w:rsidRDefault="00C80468" w:rsidP="00C80468">
      <w:pPr>
        <w:widowControl/>
        <w:shd w:val="clear" w:color="auto" w:fill="FFFFFF"/>
        <w:spacing w:line="360" w:lineRule="auto"/>
        <w:ind w:firstLine="720"/>
        <w:jc w:val="both"/>
        <w:rPr>
          <w:color w:val="000000"/>
          <w:sz w:val="24"/>
          <w:szCs w:val="24"/>
        </w:rPr>
      </w:pPr>
      <w:r>
        <w:rPr>
          <w:color w:val="000000"/>
          <w:sz w:val="24"/>
          <w:szCs w:val="24"/>
        </w:rPr>
        <w:t>- по другим причинам, признанными существенными для принятия решения по уменьшению или отмене доплаты.</w:t>
      </w:r>
    </w:p>
    <w:p w:rsidR="00C80468" w:rsidRDefault="00C80468" w:rsidP="00C80468">
      <w:pPr>
        <w:spacing w:line="360" w:lineRule="auto"/>
        <w:ind w:firstLine="720"/>
        <w:jc w:val="both"/>
        <w:rPr>
          <w:sz w:val="24"/>
          <w:szCs w:val="24"/>
        </w:rPr>
      </w:pPr>
      <w:r>
        <w:rPr>
          <w:color w:val="000000"/>
          <w:sz w:val="24"/>
          <w:szCs w:val="24"/>
        </w:rPr>
        <w:t xml:space="preserve">2.5. При отсутствии обеспечения компенсационных выплат финансовыми средствами, все выплаты (за исключением обязательных) могут быть уменьшены, приостановлены либо отменены на определенный срок на основании приказа руководителя Учреждения, по согласованию </w:t>
      </w:r>
      <w:r>
        <w:rPr>
          <w:sz w:val="24"/>
          <w:szCs w:val="24"/>
        </w:rPr>
        <w:t>в установленном порядке с профсоюзной организацией Учреждения с учетом действующего законодательства.</w:t>
      </w:r>
    </w:p>
    <w:p w:rsidR="00C80468" w:rsidRDefault="00C80468" w:rsidP="00C80468">
      <w:pPr>
        <w:spacing w:line="360" w:lineRule="auto"/>
        <w:ind w:firstLine="708"/>
        <w:jc w:val="both"/>
        <w:rPr>
          <w:sz w:val="28"/>
          <w:szCs w:val="28"/>
        </w:rPr>
      </w:pPr>
    </w:p>
    <w:p w:rsidR="00C80468" w:rsidRDefault="00C80468" w:rsidP="00C80468">
      <w:pPr>
        <w:spacing w:line="360" w:lineRule="auto"/>
        <w:ind w:firstLine="708"/>
        <w:jc w:val="center"/>
        <w:rPr>
          <w:b/>
          <w:sz w:val="24"/>
          <w:szCs w:val="24"/>
        </w:rPr>
      </w:pPr>
      <w:r>
        <w:rPr>
          <w:b/>
          <w:sz w:val="24"/>
          <w:szCs w:val="24"/>
        </w:rPr>
        <w:t>2. Срок действия Положения</w:t>
      </w:r>
    </w:p>
    <w:p w:rsidR="00C80468" w:rsidRDefault="00C80468" w:rsidP="00C80468">
      <w:pPr>
        <w:spacing w:line="360" w:lineRule="auto"/>
        <w:ind w:firstLine="708"/>
        <w:jc w:val="center"/>
        <w:rPr>
          <w:b/>
          <w:sz w:val="24"/>
          <w:szCs w:val="24"/>
        </w:rPr>
      </w:pPr>
    </w:p>
    <w:p w:rsidR="00C80468" w:rsidRDefault="00C80468" w:rsidP="00C80468">
      <w:pPr>
        <w:spacing w:line="360" w:lineRule="auto"/>
        <w:ind w:firstLine="708"/>
        <w:jc w:val="both"/>
        <w:rPr>
          <w:sz w:val="24"/>
          <w:szCs w:val="24"/>
        </w:rPr>
      </w:pPr>
      <w:r>
        <w:rPr>
          <w:sz w:val="24"/>
          <w:szCs w:val="24"/>
        </w:rPr>
        <w:t>2.1. Настоящее Положение распространяется на всех работников за исключением заведующего Учреждения.</w:t>
      </w:r>
    </w:p>
    <w:p w:rsidR="00C80468" w:rsidRDefault="00C80468" w:rsidP="00C80468">
      <w:pPr>
        <w:spacing w:line="360" w:lineRule="auto"/>
        <w:ind w:firstLine="708"/>
        <w:jc w:val="both"/>
        <w:rPr>
          <w:sz w:val="24"/>
          <w:szCs w:val="24"/>
        </w:rPr>
      </w:pPr>
      <w:r>
        <w:rPr>
          <w:sz w:val="24"/>
          <w:szCs w:val="24"/>
        </w:rPr>
        <w:t>2.2. Настоящее положение вступает в силу со дня подписания и распространяет свое действие на п</w:t>
      </w:r>
      <w:r w:rsidR="00E263FC">
        <w:rPr>
          <w:sz w:val="24"/>
          <w:szCs w:val="24"/>
        </w:rPr>
        <w:t>равоотношения, возникшие с 01.09.2016</w:t>
      </w:r>
      <w:r>
        <w:rPr>
          <w:sz w:val="24"/>
          <w:szCs w:val="24"/>
        </w:rPr>
        <w:t xml:space="preserve"> года.</w:t>
      </w:r>
    </w:p>
    <w:p w:rsidR="00C80468" w:rsidRDefault="00C80468" w:rsidP="00C80468">
      <w:pPr>
        <w:spacing w:line="360" w:lineRule="auto"/>
        <w:ind w:firstLine="708"/>
        <w:jc w:val="both"/>
        <w:rPr>
          <w:sz w:val="24"/>
          <w:szCs w:val="24"/>
        </w:rPr>
      </w:pPr>
    </w:p>
    <w:p w:rsidR="00C80468" w:rsidRDefault="00C80468" w:rsidP="00E263FC">
      <w:pPr>
        <w:spacing w:line="360" w:lineRule="auto"/>
        <w:jc w:val="both"/>
        <w:rPr>
          <w:sz w:val="24"/>
          <w:szCs w:val="24"/>
        </w:rPr>
      </w:pPr>
    </w:p>
    <w:p w:rsidR="00C80468" w:rsidRDefault="0079066C" w:rsidP="00E263FC">
      <w:pPr>
        <w:spacing w:line="360" w:lineRule="auto"/>
        <w:rPr>
          <w:sz w:val="24"/>
          <w:szCs w:val="24"/>
        </w:rPr>
      </w:pPr>
      <w:r>
        <w:rPr>
          <w:sz w:val="24"/>
          <w:szCs w:val="24"/>
        </w:rPr>
        <w:t>Заведующий МБДОУ №7</w:t>
      </w:r>
      <w:r w:rsidR="00C80468">
        <w:rPr>
          <w:sz w:val="24"/>
          <w:szCs w:val="24"/>
        </w:rPr>
        <w:t xml:space="preserve"> _________ </w:t>
      </w:r>
      <w:proofErr w:type="spellStart"/>
      <w:r>
        <w:rPr>
          <w:sz w:val="24"/>
          <w:szCs w:val="24"/>
        </w:rPr>
        <w:t>Р.И.Элоян</w:t>
      </w:r>
      <w:proofErr w:type="spellEnd"/>
    </w:p>
    <w:p w:rsidR="00E263FC" w:rsidRDefault="00C80468" w:rsidP="00E263FC">
      <w:pPr>
        <w:spacing w:line="360" w:lineRule="auto"/>
        <w:rPr>
          <w:sz w:val="24"/>
          <w:szCs w:val="24"/>
        </w:rPr>
      </w:pPr>
      <w:r>
        <w:rPr>
          <w:sz w:val="24"/>
          <w:szCs w:val="24"/>
        </w:rPr>
        <w:t xml:space="preserve">Председатель ПК __________ </w:t>
      </w:r>
      <w:r w:rsidR="0079066C">
        <w:rPr>
          <w:sz w:val="24"/>
          <w:szCs w:val="24"/>
        </w:rPr>
        <w:t xml:space="preserve">            </w:t>
      </w:r>
      <w:proofErr w:type="spellStart"/>
      <w:r w:rsidR="0079066C">
        <w:rPr>
          <w:sz w:val="24"/>
          <w:szCs w:val="24"/>
        </w:rPr>
        <w:t>Е.Б.Денисова</w:t>
      </w:r>
      <w:proofErr w:type="spellEnd"/>
    </w:p>
    <w:p w:rsidR="00E263FC" w:rsidRDefault="00E263FC" w:rsidP="00E263FC">
      <w:pPr>
        <w:spacing w:line="360" w:lineRule="auto"/>
        <w:rPr>
          <w:sz w:val="24"/>
          <w:szCs w:val="24"/>
        </w:rPr>
      </w:pPr>
      <w:r>
        <w:rPr>
          <w:sz w:val="24"/>
          <w:szCs w:val="24"/>
        </w:rPr>
        <w:t xml:space="preserve"> </w:t>
      </w:r>
      <w:r w:rsidR="00C80468">
        <w:rPr>
          <w:sz w:val="24"/>
          <w:szCs w:val="24"/>
        </w:rPr>
        <w:t xml:space="preserve"> </w:t>
      </w:r>
      <w:r>
        <w:rPr>
          <w:sz w:val="24"/>
          <w:szCs w:val="24"/>
        </w:rPr>
        <w:t xml:space="preserve">Председатель Совета МБДОУ__________________   </w:t>
      </w:r>
      <w:proofErr w:type="spellStart"/>
      <w:r w:rsidR="0079066C">
        <w:rPr>
          <w:sz w:val="24"/>
          <w:szCs w:val="24"/>
        </w:rPr>
        <w:t>Ю.А.Горлова</w:t>
      </w:r>
      <w:proofErr w:type="spellEnd"/>
    </w:p>
    <w:p w:rsidR="00E263FC" w:rsidRDefault="00C80468" w:rsidP="00C80468">
      <w:pPr>
        <w:spacing w:line="360" w:lineRule="auto"/>
        <w:outlineLvl w:val="0"/>
        <w:rPr>
          <w:sz w:val="24"/>
          <w:szCs w:val="24"/>
        </w:rPr>
      </w:pPr>
      <w:r>
        <w:rPr>
          <w:sz w:val="24"/>
          <w:szCs w:val="24"/>
        </w:rPr>
        <w:t xml:space="preserve">                                                                                       </w:t>
      </w:r>
    </w:p>
    <w:p w:rsidR="00C80468" w:rsidRDefault="00C80468" w:rsidP="00E263FC">
      <w:pPr>
        <w:spacing w:line="360" w:lineRule="auto"/>
        <w:jc w:val="right"/>
        <w:outlineLvl w:val="0"/>
        <w:rPr>
          <w:sz w:val="24"/>
          <w:szCs w:val="24"/>
        </w:rPr>
      </w:pPr>
      <w:r>
        <w:rPr>
          <w:sz w:val="24"/>
          <w:szCs w:val="24"/>
        </w:rPr>
        <w:t xml:space="preserve"> Приложение 1</w:t>
      </w:r>
    </w:p>
    <w:p w:rsidR="00C80468" w:rsidRDefault="00C80468" w:rsidP="00C80468">
      <w:pPr>
        <w:spacing w:line="360" w:lineRule="auto"/>
        <w:ind w:firstLine="708"/>
        <w:jc w:val="center"/>
        <w:rPr>
          <w:b/>
          <w:sz w:val="24"/>
          <w:szCs w:val="24"/>
        </w:rPr>
      </w:pPr>
      <w:r>
        <w:rPr>
          <w:b/>
          <w:sz w:val="24"/>
          <w:szCs w:val="24"/>
        </w:rPr>
        <w:t xml:space="preserve">Перечень компенсационных выплат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789"/>
        <w:gridCol w:w="5220"/>
      </w:tblGrid>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center"/>
              <w:rPr>
                <w:sz w:val="24"/>
                <w:szCs w:val="24"/>
              </w:rPr>
            </w:pPr>
            <w:r>
              <w:rPr>
                <w:sz w:val="24"/>
                <w:szCs w:val="24"/>
              </w:rPr>
              <w:t>п/п</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center"/>
              <w:rPr>
                <w:sz w:val="24"/>
                <w:szCs w:val="24"/>
              </w:rPr>
            </w:pPr>
            <w:r>
              <w:rPr>
                <w:sz w:val="24"/>
                <w:szCs w:val="24"/>
              </w:rPr>
              <w:t>Наименование выплаты</w:t>
            </w: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ind w:right="-108"/>
              <w:jc w:val="center"/>
              <w:rPr>
                <w:sz w:val="24"/>
                <w:szCs w:val="24"/>
              </w:rPr>
            </w:pPr>
            <w:r>
              <w:rPr>
                <w:sz w:val="24"/>
                <w:szCs w:val="24"/>
              </w:rPr>
              <w:t>Комментарии, размеры компенсационных выплат</w:t>
            </w:r>
          </w:p>
        </w:tc>
      </w:tr>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center"/>
              <w:rPr>
                <w:sz w:val="24"/>
                <w:szCs w:val="24"/>
              </w:rPr>
            </w:pPr>
            <w:r>
              <w:rPr>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center"/>
              <w:rPr>
                <w:sz w:val="24"/>
                <w:szCs w:val="24"/>
              </w:rPr>
            </w:pPr>
            <w:r>
              <w:rPr>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ind w:right="-108"/>
              <w:jc w:val="center"/>
              <w:rPr>
                <w:sz w:val="24"/>
                <w:szCs w:val="24"/>
              </w:rPr>
            </w:pPr>
            <w:r>
              <w:rPr>
                <w:sz w:val="24"/>
                <w:szCs w:val="24"/>
              </w:rPr>
              <w:t>3</w:t>
            </w:r>
          </w:p>
        </w:tc>
      </w:tr>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Выплаты работникам, занятым на тяжелых работах, работах с вредными и (или) опасными и иными особыми условиями труда*</w:t>
            </w:r>
          </w:p>
          <w:p w:rsidR="00C80468" w:rsidRDefault="00C80468" w:rsidP="00B96F01">
            <w:pPr>
              <w:spacing w:line="360" w:lineRule="auto"/>
              <w:jc w:val="both"/>
              <w:rPr>
                <w:sz w:val="24"/>
                <w:szCs w:val="24"/>
              </w:rPr>
            </w:pPr>
          </w:p>
          <w:p w:rsidR="00C80468" w:rsidRDefault="00C80468" w:rsidP="00B96F01">
            <w:pPr>
              <w:spacing w:line="360" w:lineRule="auto"/>
              <w:jc w:val="both"/>
              <w:rPr>
                <w:sz w:val="24"/>
                <w:szCs w:val="24"/>
              </w:rPr>
            </w:pPr>
          </w:p>
          <w:p w:rsidR="00C80468" w:rsidRDefault="00C80468" w:rsidP="00B96F01">
            <w:pPr>
              <w:spacing w:line="360" w:lineRule="auto"/>
              <w:jc w:val="both"/>
              <w:rPr>
                <w:sz w:val="24"/>
                <w:szCs w:val="24"/>
              </w:rPr>
            </w:pPr>
          </w:p>
          <w:p w:rsidR="00C80468" w:rsidRDefault="00C80468" w:rsidP="00B96F01">
            <w:pPr>
              <w:spacing w:line="360" w:lineRule="auto"/>
              <w:jc w:val="both"/>
              <w:rPr>
                <w:sz w:val="24"/>
                <w:szCs w:val="24"/>
              </w:rPr>
            </w:pPr>
          </w:p>
          <w:p w:rsidR="00C80468" w:rsidRDefault="00C80468" w:rsidP="00B96F01">
            <w:pPr>
              <w:spacing w:line="360" w:lineRule="auto"/>
              <w:jc w:val="both"/>
              <w:rPr>
                <w:sz w:val="24"/>
                <w:szCs w:val="24"/>
              </w:rPr>
            </w:pPr>
          </w:p>
          <w:p w:rsidR="00C80468" w:rsidRDefault="00C80468" w:rsidP="00B96F01">
            <w:pPr>
              <w:spacing w:line="360" w:lineRule="auto"/>
              <w:jc w:val="both"/>
              <w:rPr>
                <w:sz w:val="24"/>
                <w:szCs w:val="24"/>
              </w:rPr>
            </w:pPr>
          </w:p>
          <w:p w:rsidR="00C80468" w:rsidRDefault="00C80468" w:rsidP="00B96F01">
            <w:pPr>
              <w:spacing w:line="360" w:lineRule="auto"/>
              <w:jc w:val="both"/>
              <w:rPr>
                <w:sz w:val="24"/>
                <w:szCs w:val="24"/>
              </w:rPr>
            </w:pPr>
          </w:p>
          <w:p w:rsidR="00C80468" w:rsidRDefault="00C80468" w:rsidP="00B96F01">
            <w:pPr>
              <w:spacing w:line="360" w:lineRule="auto"/>
              <w:jc w:val="both"/>
              <w:rPr>
                <w:sz w:val="24"/>
                <w:szCs w:val="24"/>
              </w:rPr>
            </w:pPr>
          </w:p>
          <w:p w:rsidR="00C80468" w:rsidRDefault="00432F36" w:rsidP="00432F36">
            <w:pPr>
              <w:spacing w:line="360" w:lineRule="auto"/>
              <w:jc w:val="both"/>
              <w:rPr>
                <w:sz w:val="24"/>
                <w:szCs w:val="24"/>
              </w:rPr>
            </w:pPr>
            <w:r>
              <w:rPr>
                <w:sz w:val="24"/>
                <w:szCs w:val="24"/>
              </w:rPr>
              <w:t xml:space="preserve">-повар </w:t>
            </w:r>
            <w:r w:rsidR="00C80468">
              <w:rPr>
                <w:sz w:val="24"/>
                <w:szCs w:val="24"/>
              </w:rPr>
              <w:t>(в соответствии с протоколом аттестации рабочих мест)</w:t>
            </w: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 xml:space="preserve">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w:t>
            </w:r>
          </w:p>
          <w:p w:rsidR="00C80468" w:rsidRDefault="00C80468" w:rsidP="00B96F01">
            <w:pPr>
              <w:spacing w:line="360" w:lineRule="auto"/>
              <w:jc w:val="both"/>
              <w:rPr>
                <w:sz w:val="24"/>
                <w:szCs w:val="24"/>
              </w:rPr>
            </w:pPr>
            <w:r>
              <w:rPr>
                <w:sz w:val="24"/>
                <w:szCs w:val="24"/>
              </w:rPr>
              <w:t>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p w:rsidR="00C80468" w:rsidRDefault="00C80468" w:rsidP="00B96F01">
            <w:pPr>
              <w:spacing w:line="360" w:lineRule="auto"/>
              <w:jc w:val="both"/>
              <w:rPr>
                <w:sz w:val="24"/>
                <w:szCs w:val="24"/>
              </w:rPr>
            </w:pPr>
            <w:r>
              <w:rPr>
                <w:sz w:val="24"/>
                <w:szCs w:val="24"/>
              </w:rPr>
              <w:t>4 %</w:t>
            </w:r>
          </w:p>
        </w:tc>
      </w:tr>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2.</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 xml:space="preserve">Оплата труда на работах в местностях с особыми климатическими условиями </w:t>
            </w: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Размер выплат составляет 30 процентов, процентные надбавки начисляются на все виды выплат, производимых работнику</w:t>
            </w:r>
          </w:p>
        </w:tc>
      </w:tr>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3.</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Работнику (в том числе работающему по совместительству), выполняющему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r>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4.</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За сверхурочную работу***</w:t>
            </w:r>
          </w:p>
          <w:p w:rsidR="00C80468" w:rsidRDefault="00C80468" w:rsidP="00B96F01">
            <w:pPr>
              <w:spacing w:line="360" w:lineRule="auto"/>
              <w:jc w:val="both"/>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bookmarkStart w:id="1" w:name="sub_10714"/>
            <w:r>
              <w:rPr>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или по </w:t>
            </w:r>
            <w:bookmarkEnd w:id="1"/>
            <w:r>
              <w:rPr>
                <w:sz w:val="24"/>
                <w:szCs w:val="24"/>
              </w:rPr>
              <w:t>соглашению сторон трудового договора не ниже размеров, установленных трудовым законодательством и иными нормативными актами, содержащими нормы трудового права</w:t>
            </w:r>
          </w:p>
        </w:tc>
      </w:tr>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5.</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За работу в выходные и нерабочие праздничные дни</w:t>
            </w: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C80468" w:rsidRDefault="00C80468" w:rsidP="00B96F0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размере не менее двойной дневной или часовой ставки работникам, получающим оклад (должностной оклад), ставку заработной платы; </w:t>
            </w:r>
          </w:p>
          <w:p w:rsidR="00C80468" w:rsidRDefault="00C80468" w:rsidP="00B96F01">
            <w:pPr>
              <w:spacing w:line="360" w:lineRule="auto"/>
              <w:jc w:val="both"/>
              <w:rPr>
                <w:sz w:val="24"/>
                <w:szCs w:val="24"/>
              </w:rPr>
            </w:pPr>
            <w:r>
              <w:rPr>
                <w:sz w:val="24"/>
                <w:szCs w:val="24"/>
              </w:rPr>
              <w:t>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6.</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За работу в ночное и вечернее время</w:t>
            </w: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bookmarkStart w:id="2" w:name="sub_10711"/>
            <w:r>
              <w:rPr>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Каждый час работы в ночное время (в период с 22 часов до 6 часов) и вечернее время (с 18 до 22 часов) оплачивается не менее чем: в ночное время - на 40 процентов, а в вечернее время - на 20 процентов от оклада (должностного оклада), ставки заработной платы за час работы работника.</w:t>
            </w:r>
          </w:p>
          <w:p w:rsidR="00C80468" w:rsidRDefault="00C80468" w:rsidP="00B96F01">
            <w:pPr>
              <w:tabs>
                <w:tab w:val="left" w:pos="-108"/>
              </w:tabs>
              <w:spacing w:line="360" w:lineRule="auto"/>
              <w:jc w:val="both"/>
              <w:rPr>
                <w:sz w:val="24"/>
                <w:szCs w:val="24"/>
              </w:rPr>
            </w:pPr>
            <w:r>
              <w:rPr>
                <w:sz w:val="24"/>
                <w:szCs w:val="24"/>
              </w:rPr>
              <w:t xml:space="preserve">Расчет оклада (должностного оклада), ставки </w:t>
            </w:r>
            <w:bookmarkEnd w:id="2"/>
            <w:r>
              <w:rPr>
                <w:sz w:val="24"/>
                <w:szCs w:val="24"/>
              </w:rPr>
              <w:t>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C80468" w:rsidTr="00B96F01">
        <w:tc>
          <w:tcPr>
            <w:tcW w:w="63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7.</w:t>
            </w:r>
          </w:p>
        </w:tc>
        <w:tc>
          <w:tcPr>
            <w:tcW w:w="3789"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Доплата до минимального размера оплаты труда</w:t>
            </w:r>
          </w:p>
        </w:tc>
        <w:tc>
          <w:tcPr>
            <w:tcW w:w="5220" w:type="dxa"/>
            <w:tcBorders>
              <w:top w:val="single" w:sz="4" w:space="0" w:color="auto"/>
              <w:left w:val="single" w:sz="4" w:space="0" w:color="auto"/>
              <w:bottom w:val="single" w:sz="4" w:space="0" w:color="auto"/>
              <w:right w:val="single" w:sz="4" w:space="0" w:color="auto"/>
            </w:tcBorders>
          </w:tcPr>
          <w:p w:rsidR="00C80468" w:rsidRDefault="00C80468" w:rsidP="00B96F01">
            <w:pPr>
              <w:spacing w:line="360" w:lineRule="auto"/>
              <w:jc w:val="both"/>
              <w:rPr>
                <w:sz w:val="24"/>
                <w:szCs w:val="24"/>
              </w:rPr>
            </w:pPr>
            <w:r>
              <w:rPr>
                <w:sz w:val="24"/>
                <w:szCs w:val="24"/>
              </w:rPr>
              <w:t>Доплачивать до минимального размера оплаты труда с учетом всех выплат работникам, отработавшим месячную норму рабочего времени, а при условии неполного рабочего времени -  пропорционально отработанному времени</w:t>
            </w:r>
          </w:p>
        </w:tc>
      </w:tr>
    </w:tbl>
    <w:p w:rsidR="00C80468" w:rsidRDefault="00C80468" w:rsidP="00C80468">
      <w:pPr>
        <w:widowControl/>
        <w:autoSpaceDE/>
        <w:adjustRightInd/>
        <w:spacing w:line="360" w:lineRule="auto"/>
        <w:jc w:val="both"/>
        <w:rPr>
          <w:color w:val="000000"/>
          <w:sz w:val="24"/>
          <w:szCs w:val="24"/>
        </w:rPr>
      </w:pPr>
      <w:r>
        <w:rPr>
          <w:color w:val="000000"/>
          <w:sz w:val="24"/>
          <w:szCs w:val="24"/>
        </w:rPr>
        <w:t xml:space="preserve">* При определении перечня тяжелых работ, работ с вредными и (или) опасными и иными особыми условиями труда образовательным учреждениям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Госкомитета СССР по народному образованию от 20.08.90 №579, или аналогичными перечнями, утвержденными приказом Министерства науки, высшей школы и технической политики Российской Федерации от 07.10.92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включённая в эти перечни, требованиям безопасности. </w:t>
      </w:r>
    </w:p>
    <w:p w:rsidR="00C80468" w:rsidRDefault="00C80468" w:rsidP="00C80468">
      <w:pPr>
        <w:widowControl/>
        <w:autoSpaceDE/>
        <w:adjustRightInd/>
        <w:spacing w:line="360" w:lineRule="auto"/>
        <w:jc w:val="both"/>
        <w:rPr>
          <w:color w:val="000000"/>
          <w:sz w:val="24"/>
          <w:szCs w:val="24"/>
        </w:rPr>
      </w:pPr>
      <w:r>
        <w:rPr>
          <w:color w:val="000000"/>
          <w:sz w:val="24"/>
          <w:szCs w:val="24"/>
        </w:rPr>
        <w:t xml:space="preserve">**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 </w:t>
      </w:r>
    </w:p>
    <w:p w:rsidR="00C80468" w:rsidRDefault="00C80468" w:rsidP="00C80468">
      <w:pPr>
        <w:spacing w:line="360" w:lineRule="auto"/>
        <w:ind w:firstLine="567"/>
        <w:jc w:val="both"/>
        <w:rPr>
          <w:color w:val="000000"/>
          <w:sz w:val="28"/>
          <w:szCs w:val="28"/>
        </w:rPr>
      </w:pPr>
      <w:r>
        <w:rPr>
          <w:color w:val="000000"/>
          <w:sz w:val="24"/>
          <w:szCs w:val="24"/>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80468" w:rsidRDefault="00C80468" w:rsidP="00C80468">
      <w:pPr>
        <w:spacing w:line="360" w:lineRule="auto"/>
        <w:ind w:firstLine="567"/>
        <w:jc w:val="both"/>
        <w:rPr>
          <w:color w:val="000000"/>
          <w:sz w:val="28"/>
          <w:szCs w:val="28"/>
        </w:rPr>
      </w:pPr>
    </w:p>
    <w:p w:rsidR="00C80468" w:rsidRDefault="00C80468" w:rsidP="00C80468">
      <w:pPr>
        <w:spacing w:line="360" w:lineRule="auto"/>
        <w:ind w:firstLine="567"/>
        <w:jc w:val="both"/>
        <w:rPr>
          <w:color w:val="000000"/>
          <w:sz w:val="28"/>
          <w:szCs w:val="28"/>
        </w:rPr>
      </w:pPr>
    </w:p>
    <w:p w:rsidR="00C80468" w:rsidRDefault="00C80468" w:rsidP="00C80468">
      <w:pPr>
        <w:spacing w:line="360" w:lineRule="auto"/>
        <w:ind w:firstLine="567"/>
        <w:jc w:val="center"/>
        <w:outlineLvl w:val="0"/>
        <w:rPr>
          <w:b/>
          <w:sz w:val="28"/>
          <w:szCs w:val="28"/>
        </w:rPr>
      </w:pPr>
    </w:p>
    <w:p w:rsidR="00C80468" w:rsidRDefault="00C80468" w:rsidP="00C80468">
      <w:pPr>
        <w:spacing w:line="360" w:lineRule="auto"/>
        <w:ind w:firstLine="567"/>
        <w:jc w:val="center"/>
        <w:outlineLvl w:val="0"/>
        <w:rPr>
          <w:b/>
          <w:sz w:val="28"/>
          <w:szCs w:val="28"/>
        </w:rPr>
      </w:pPr>
    </w:p>
    <w:p w:rsidR="00C80468" w:rsidRDefault="00C80468" w:rsidP="00C80468">
      <w:pPr>
        <w:spacing w:line="360" w:lineRule="auto"/>
        <w:ind w:firstLine="567"/>
        <w:jc w:val="center"/>
        <w:outlineLvl w:val="0"/>
        <w:rPr>
          <w:b/>
          <w:sz w:val="28"/>
          <w:szCs w:val="28"/>
        </w:rPr>
      </w:pPr>
    </w:p>
    <w:p w:rsidR="00C80468" w:rsidRDefault="00C80468" w:rsidP="00C80468">
      <w:pPr>
        <w:spacing w:line="360" w:lineRule="auto"/>
        <w:ind w:firstLine="567"/>
        <w:jc w:val="center"/>
        <w:outlineLvl w:val="0"/>
        <w:rPr>
          <w:b/>
          <w:sz w:val="28"/>
          <w:szCs w:val="28"/>
        </w:rPr>
      </w:pPr>
    </w:p>
    <w:p w:rsidR="00742781" w:rsidRDefault="00742781"/>
    <w:sectPr w:rsidR="00742781" w:rsidSect="00742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4DC"/>
    <w:multiLevelType w:val="hybridMultilevel"/>
    <w:tmpl w:val="1B609B92"/>
    <w:lvl w:ilvl="0" w:tplc="024EB93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80468"/>
    <w:rsid w:val="001E154F"/>
    <w:rsid w:val="00432F36"/>
    <w:rsid w:val="004F351C"/>
    <w:rsid w:val="00742781"/>
    <w:rsid w:val="0079066C"/>
    <w:rsid w:val="009861C0"/>
    <w:rsid w:val="00C80468"/>
    <w:rsid w:val="00DE1388"/>
    <w:rsid w:val="00E2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26B4"/>
  <w15:docId w15:val="{82C17CFB-1150-4702-A052-EF6830AD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804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C80468"/>
    <w:pPr>
      <w:spacing w:after="0" w:line="240" w:lineRule="auto"/>
    </w:pPr>
    <w:rPr>
      <w:rFonts w:ascii="Calibri" w:eastAsia="SimSun" w:hAnsi="Calibri" w:cs="Calibri"/>
    </w:rPr>
  </w:style>
  <w:style w:type="paragraph" w:styleId="a4">
    <w:name w:val="Balloon Text"/>
    <w:basedOn w:val="a"/>
    <w:link w:val="a5"/>
    <w:uiPriority w:val="99"/>
    <w:semiHidden/>
    <w:unhideWhenUsed/>
    <w:rsid w:val="0079066C"/>
    <w:rPr>
      <w:rFonts w:ascii="Tahoma" w:hAnsi="Tahoma" w:cs="Tahoma"/>
      <w:sz w:val="16"/>
      <w:szCs w:val="16"/>
    </w:rPr>
  </w:style>
  <w:style w:type="character" w:customStyle="1" w:styleId="a5">
    <w:name w:val="Текст выноски Знак"/>
    <w:basedOn w:val="a0"/>
    <w:link w:val="a4"/>
    <w:uiPriority w:val="99"/>
    <w:semiHidden/>
    <w:rsid w:val="007906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 Бондарева</cp:lastModifiedBy>
  <cp:revision>7</cp:revision>
  <cp:lastPrinted>2016-10-20T06:47:00Z</cp:lastPrinted>
  <dcterms:created xsi:type="dcterms:W3CDTF">2016-10-14T03:04:00Z</dcterms:created>
  <dcterms:modified xsi:type="dcterms:W3CDTF">2016-10-30T08:06:00Z</dcterms:modified>
</cp:coreProperties>
</file>